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7FB35C28" w14:textId="06591800" w:rsidR="00B6343C" w:rsidRPr="00EA14A6" w:rsidRDefault="00EA14A6" w:rsidP="00C63C42">
      <w:pPr>
        <w:spacing w:line="312" w:lineRule="auto"/>
        <w:rPr>
          <w:rFonts w:ascii="Arial" w:hAnsi="Arial" w:cs="Arial"/>
          <w:sz w:val="20"/>
          <w:szCs w:val="20"/>
          <w:u w:val="single"/>
        </w:rPr>
      </w:pPr>
      <w:r>
        <w:rPr>
          <w:rFonts w:ascii="Arial" w:hAnsi="Arial" w:cs="Arial"/>
          <w:sz w:val="20"/>
          <w:szCs w:val="20"/>
          <w:u w:val="single"/>
        </w:rPr>
        <w:t xml:space="preserve">Los bebés </w:t>
      </w:r>
      <w:r w:rsidRPr="00EA14A6">
        <w:rPr>
          <w:rFonts w:ascii="Arial" w:hAnsi="Arial" w:cs="Arial"/>
          <w:sz w:val="20"/>
          <w:szCs w:val="20"/>
          <w:u w:val="single"/>
        </w:rPr>
        <w:t xml:space="preserve">son </w:t>
      </w:r>
      <w:r w:rsidR="00016601">
        <w:rPr>
          <w:rFonts w:ascii="Arial" w:hAnsi="Arial" w:cs="Arial"/>
          <w:sz w:val="20"/>
          <w:szCs w:val="20"/>
          <w:u w:val="single"/>
        </w:rPr>
        <w:t xml:space="preserve">especialmente </w:t>
      </w:r>
      <w:r w:rsidRPr="00EA14A6">
        <w:rPr>
          <w:rFonts w:ascii="Arial" w:hAnsi="Arial" w:cs="Arial"/>
          <w:sz w:val="20"/>
          <w:szCs w:val="20"/>
          <w:u w:val="single"/>
        </w:rPr>
        <w:t>vulnerables dentro del vehículo porque les afecta con mayor intensidad el calor, ya que su sistema de autorregulación de la temperatura es aún inmaduro</w:t>
      </w:r>
    </w:p>
    <w:p w14:paraId="14A809E0" w14:textId="77777777" w:rsidR="00B6343C" w:rsidRPr="00901F50" w:rsidRDefault="00B6343C" w:rsidP="00C63C42">
      <w:pPr>
        <w:spacing w:line="312" w:lineRule="auto"/>
        <w:rPr>
          <w:rFonts w:ascii="Arial" w:hAnsi="Arial" w:cs="Arial"/>
          <w:sz w:val="20"/>
          <w:szCs w:val="20"/>
          <w:highlight w:val="yellow"/>
          <w:u w:val="single"/>
        </w:rPr>
      </w:pPr>
    </w:p>
    <w:p w14:paraId="35287A97" w14:textId="77777777" w:rsidR="008B7664" w:rsidRPr="0078412E" w:rsidRDefault="008B7664" w:rsidP="00C63C42">
      <w:pPr>
        <w:spacing w:line="312" w:lineRule="auto"/>
        <w:rPr>
          <w:sz w:val="2"/>
          <w:szCs w:val="8"/>
          <w:highlight w:val="yellow"/>
          <w:u w:val="single"/>
          <w:lang w:val="es-ES_tradnl"/>
        </w:rPr>
      </w:pPr>
    </w:p>
    <w:p w14:paraId="5893CBC0" w14:textId="20B781F7" w:rsidR="00B6343C" w:rsidRPr="00676094" w:rsidRDefault="00DA1CA7" w:rsidP="00B6343C">
      <w:pPr>
        <w:pStyle w:val="TtulodelaNdP"/>
        <w:spacing w:after="0"/>
      </w:pPr>
      <w:r>
        <w:t xml:space="preserve">Consejos de </w:t>
      </w:r>
      <w:r w:rsidR="004D354D">
        <w:t>seguridad</w:t>
      </w:r>
      <w:r>
        <w:t xml:space="preserve"> para</w:t>
      </w:r>
      <w:r w:rsidR="004D354D">
        <w:t xml:space="preserve"> </w:t>
      </w:r>
      <w:r>
        <w:t xml:space="preserve">viajar en coche con </w:t>
      </w:r>
      <w:r w:rsidRPr="00676094">
        <w:t>niñ</w:t>
      </w:r>
      <w:r w:rsidR="004D354D" w:rsidRPr="00676094">
        <w:t>os este verano</w:t>
      </w:r>
    </w:p>
    <w:p w14:paraId="79A08A7B" w14:textId="3406E668" w:rsidR="00154AC8" w:rsidRPr="00676094" w:rsidRDefault="00A16A81" w:rsidP="00B6343C">
      <w:pPr>
        <w:pStyle w:val="TtulodelaNdP"/>
        <w:spacing w:after="0"/>
        <w:rPr>
          <w:sz w:val="8"/>
        </w:rPr>
      </w:pPr>
      <w:r w:rsidRPr="00676094">
        <w:t xml:space="preserve"> </w:t>
      </w:r>
    </w:p>
    <w:p w14:paraId="61576104" w14:textId="4428A7A2" w:rsidR="00FA2F60" w:rsidRPr="00676094" w:rsidRDefault="009B2F38" w:rsidP="00676094">
      <w:pPr>
        <w:numPr>
          <w:ilvl w:val="0"/>
          <w:numId w:val="1"/>
        </w:numPr>
        <w:ind w:left="567"/>
        <w:jc w:val="both"/>
        <w:rPr>
          <w:rFonts w:ascii="Arial" w:hAnsi="Arial" w:cs="Arial"/>
          <w:b/>
          <w:bCs/>
          <w:sz w:val="22"/>
          <w:szCs w:val="22"/>
          <w:lang w:val="es-ES_tradnl"/>
        </w:rPr>
      </w:pPr>
      <w:r w:rsidRPr="00676094">
        <w:rPr>
          <w:rFonts w:ascii="Arial" w:hAnsi="Arial" w:cs="Arial"/>
          <w:b/>
          <w:bCs/>
          <w:sz w:val="22"/>
          <w:szCs w:val="22"/>
          <w:shd w:val="clear" w:color="auto" w:fill="FFFFFF"/>
        </w:rPr>
        <w:t xml:space="preserve">Padres primerizos: </w:t>
      </w:r>
      <w:r w:rsidR="000F5BDD" w:rsidRPr="00676094">
        <w:rPr>
          <w:rFonts w:ascii="Arial" w:hAnsi="Arial" w:cs="Arial"/>
          <w:b/>
          <w:bCs/>
          <w:sz w:val="22"/>
          <w:szCs w:val="22"/>
          <w:shd w:val="clear" w:color="auto" w:fill="FFFFFF"/>
        </w:rPr>
        <w:t xml:space="preserve">en los viajes en coche </w:t>
      </w:r>
      <w:r w:rsidRPr="00676094">
        <w:rPr>
          <w:rFonts w:ascii="Arial" w:hAnsi="Arial" w:cs="Arial"/>
          <w:b/>
          <w:bCs/>
          <w:sz w:val="22"/>
          <w:szCs w:val="22"/>
          <w:shd w:val="clear" w:color="auto" w:fill="FFFFFF"/>
        </w:rPr>
        <w:t xml:space="preserve">es fundamental </w:t>
      </w:r>
      <w:r w:rsidR="000F5BDD" w:rsidRPr="00676094">
        <w:rPr>
          <w:rFonts w:ascii="Arial" w:hAnsi="Arial" w:cs="Arial"/>
          <w:b/>
          <w:bCs/>
          <w:sz w:val="22"/>
          <w:szCs w:val="22"/>
          <w:shd w:val="clear" w:color="auto" w:fill="FFFFFF"/>
        </w:rPr>
        <w:t>proteger al bebé de las temperaturas elevadas de la época estival</w:t>
      </w:r>
      <w:r w:rsidR="00FA2F60" w:rsidRPr="00676094">
        <w:rPr>
          <w:rFonts w:ascii="Arial" w:hAnsi="Arial" w:cs="Arial"/>
          <w:b/>
          <w:bCs/>
          <w:sz w:val="22"/>
          <w:szCs w:val="22"/>
        </w:rPr>
        <w:t>.</w:t>
      </w:r>
    </w:p>
    <w:p w14:paraId="1B37F4D6" w14:textId="77777777" w:rsidR="00330618" w:rsidRPr="00676094" w:rsidRDefault="00330618" w:rsidP="00676094">
      <w:pPr>
        <w:ind w:left="567"/>
        <w:jc w:val="both"/>
        <w:rPr>
          <w:rFonts w:ascii="Arial" w:hAnsi="Arial" w:cs="Arial"/>
          <w:b/>
          <w:bCs/>
          <w:sz w:val="22"/>
          <w:szCs w:val="22"/>
          <w:lang w:val="es-ES_tradnl"/>
        </w:rPr>
      </w:pPr>
    </w:p>
    <w:p w14:paraId="4004053B" w14:textId="681ACFC0" w:rsidR="00FA2F60" w:rsidRPr="00676094" w:rsidRDefault="00676094" w:rsidP="00676094">
      <w:pPr>
        <w:numPr>
          <w:ilvl w:val="0"/>
          <w:numId w:val="1"/>
        </w:numPr>
        <w:ind w:left="567"/>
        <w:jc w:val="both"/>
        <w:rPr>
          <w:rFonts w:ascii="Arial" w:hAnsi="Arial" w:cs="Arial"/>
          <w:b/>
          <w:bCs/>
          <w:sz w:val="22"/>
          <w:szCs w:val="22"/>
          <w:lang w:val="es-ES_tradnl"/>
        </w:rPr>
      </w:pPr>
      <w:r w:rsidRPr="00676094">
        <w:rPr>
          <w:rFonts w:ascii="Arial" w:hAnsi="Arial" w:cs="Arial"/>
          <w:b/>
          <w:bCs/>
          <w:sz w:val="22"/>
          <w:szCs w:val="22"/>
          <w:lang w:eastAsia="es-ES"/>
        </w:rPr>
        <w:t>Todos los niños con una altura igual o inferior a 1,35 metros están obligados a utilizar un sistema de retención infantil homologado</w:t>
      </w:r>
      <w:r w:rsidR="00FA2F60" w:rsidRPr="00676094">
        <w:rPr>
          <w:rFonts w:ascii="Arial" w:hAnsi="Arial" w:cs="Arial"/>
          <w:b/>
          <w:bCs/>
          <w:sz w:val="22"/>
          <w:szCs w:val="22"/>
          <w:lang w:val="es-ES_tradnl"/>
        </w:rPr>
        <w:t>.</w:t>
      </w:r>
      <w:r>
        <w:rPr>
          <w:rFonts w:ascii="Arial" w:hAnsi="Arial" w:cs="Arial"/>
          <w:b/>
          <w:bCs/>
          <w:sz w:val="22"/>
          <w:szCs w:val="22"/>
          <w:lang w:val="es-ES_tradnl"/>
        </w:rPr>
        <w:t xml:space="preserve"> El uso de SRI es recom</w:t>
      </w:r>
      <w:r w:rsidR="00C7628F">
        <w:rPr>
          <w:rFonts w:ascii="Arial" w:hAnsi="Arial" w:cs="Arial"/>
          <w:b/>
          <w:bCs/>
          <w:sz w:val="22"/>
          <w:szCs w:val="22"/>
          <w:lang w:val="es-ES_tradnl"/>
        </w:rPr>
        <w:t>en</w:t>
      </w:r>
      <w:r>
        <w:rPr>
          <w:rFonts w:ascii="Arial" w:hAnsi="Arial" w:cs="Arial"/>
          <w:b/>
          <w:bCs/>
          <w:sz w:val="22"/>
          <w:szCs w:val="22"/>
          <w:lang w:val="es-ES_tradnl"/>
        </w:rPr>
        <w:t xml:space="preserve">dable hasta </w:t>
      </w:r>
      <w:r w:rsidR="00C7628F">
        <w:rPr>
          <w:rFonts w:ascii="Arial" w:hAnsi="Arial" w:cs="Arial"/>
          <w:b/>
          <w:bCs/>
          <w:sz w:val="22"/>
          <w:szCs w:val="22"/>
          <w:lang w:val="es-ES_tradnl"/>
        </w:rPr>
        <w:t>que el pequeño alcanza la talla de</w:t>
      </w:r>
      <w:r>
        <w:rPr>
          <w:rFonts w:ascii="Arial" w:hAnsi="Arial" w:cs="Arial"/>
          <w:b/>
          <w:bCs/>
          <w:sz w:val="22"/>
          <w:szCs w:val="22"/>
          <w:lang w:val="es-ES_tradnl"/>
        </w:rPr>
        <w:t xml:space="preserve"> 1</w:t>
      </w:r>
      <w:r w:rsidR="00C7628F">
        <w:rPr>
          <w:rFonts w:ascii="Arial" w:hAnsi="Arial" w:cs="Arial"/>
          <w:b/>
          <w:bCs/>
          <w:sz w:val="22"/>
          <w:szCs w:val="22"/>
          <w:lang w:val="es-ES_tradnl"/>
        </w:rPr>
        <w:t>,50 metros.</w:t>
      </w:r>
    </w:p>
    <w:p w14:paraId="0530E73F" w14:textId="77777777" w:rsidR="00330618" w:rsidRPr="00676094" w:rsidRDefault="00330618" w:rsidP="00330618">
      <w:pPr>
        <w:shd w:val="clear" w:color="auto" w:fill="FFFFFF" w:themeFill="background1"/>
        <w:ind w:left="567"/>
        <w:jc w:val="both"/>
        <w:rPr>
          <w:rFonts w:ascii="Arial" w:hAnsi="Arial" w:cs="Arial"/>
          <w:b/>
          <w:bCs/>
          <w:sz w:val="22"/>
          <w:szCs w:val="22"/>
          <w:lang w:val="es-ES_tradnl"/>
        </w:rPr>
      </w:pPr>
    </w:p>
    <w:p w14:paraId="0605ACCC" w14:textId="38B160E9" w:rsidR="00F85D06" w:rsidRPr="00676094" w:rsidRDefault="00220F08" w:rsidP="00F47A24">
      <w:pPr>
        <w:numPr>
          <w:ilvl w:val="0"/>
          <w:numId w:val="1"/>
        </w:numPr>
        <w:ind w:left="567"/>
        <w:jc w:val="both"/>
        <w:rPr>
          <w:rFonts w:ascii="Arial" w:hAnsi="Arial" w:cs="Arial"/>
          <w:b/>
          <w:bCs/>
          <w:sz w:val="22"/>
          <w:szCs w:val="22"/>
          <w:lang w:val="es-ES_tradnl"/>
        </w:rPr>
      </w:pPr>
      <w:r>
        <w:rPr>
          <w:rFonts w:ascii="Arial" w:hAnsi="Arial" w:cs="Arial"/>
          <w:b/>
          <w:bCs/>
          <w:sz w:val="22"/>
          <w:szCs w:val="22"/>
          <w:lang w:eastAsia="es-ES"/>
        </w:rPr>
        <w:t xml:space="preserve">Nunca y </w:t>
      </w:r>
      <w:r w:rsidR="001269F3" w:rsidRPr="001269F3">
        <w:rPr>
          <w:rFonts w:ascii="Arial" w:hAnsi="Arial" w:cs="Arial"/>
          <w:b/>
          <w:bCs/>
          <w:sz w:val="22"/>
          <w:szCs w:val="22"/>
          <w:lang w:eastAsia="es-ES"/>
        </w:rPr>
        <w:t>bajo ningún concepto</w:t>
      </w:r>
      <w:r>
        <w:rPr>
          <w:rFonts w:ascii="Arial" w:hAnsi="Arial" w:cs="Arial"/>
          <w:b/>
          <w:bCs/>
          <w:sz w:val="22"/>
          <w:szCs w:val="22"/>
          <w:lang w:eastAsia="es-ES"/>
        </w:rPr>
        <w:t xml:space="preserve"> </w:t>
      </w:r>
      <w:r w:rsidR="001269F3" w:rsidRPr="001269F3">
        <w:rPr>
          <w:rFonts w:ascii="Arial" w:hAnsi="Arial" w:cs="Arial"/>
          <w:b/>
          <w:bCs/>
          <w:sz w:val="22"/>
          <w:szCs w:val="22"/>
          <w:lang w:eastAsia="es-ES"/>
        </w:rPr>
        <w:t>se debe dejar a los pequeños solos en el interior del vehículo</w:t>
      </w:r>
      <w:r w:rsidR="00F9315E" w:rsidRPr="00676094">
        <w:rPr>
          <w:rFonts w:ascii="Arial" w:hAnsi="Arial" w:cs="Arial"/>
          <w:b/>
          <w:bCs/>
          <w:sz w:val="22"/>
          <w:szCs w:val="22"/>
        </w:rPr>
        <w:t>.</w:t>
      </w:r>
    </w:p>
    <w:p w14:paraId="664863D5" w14:textId="77777777" w:rsidR="00F85D06" w:rsidRPr="00676094" w:rsidRDefault="00F85D06" w:rsidP="00F47A24">
      <w:pPr>
        <w:ind w:left="567"/>
        <w:jc w:val="both"/>
        <w:rPr>
          <w:rFonts w:ascii="Arial" w:hAnsi="Arial" w:cs="Arial"/>
          <w:b/>
          <w:bCs/>
          <w:sz w:val="22"/>
          <w:szCs w:val="22"/>
          <w:lang w:val="es-ES_tradnl"/>
        </w:rPr>
      </w:pPr>
    </w:p>
    <w:p w14:paraId="434492EC" w14:textId="77777777" w:rsidR="00CE0F04" w:rsidRDefault="00CE0F04" w:rsidP="00F47A24">
      <w:pPr>
        <w:pStyle w:val="NormalWeb"/>
        <w:spacing w:before="0"/>
        <w:ind w:firstLine="0"/>
        <w:rPr>
          <w:rFonts w:ascii="Arial" w:hAnsi="Arial"/>
          <w:b/>
          <w:sz w:val="22"/>
          <w:szCs w:val="22"/>
        </w:rPr>
      </w:pPr>
    </w:p>
    <w:p w14:paraId="38BB0AF8" w14:textId="46292A98" w:rsidR="00C24E75" w:rsidRDefault="008B7664" w:rsidP="00F47A24">
      <w:pPr>
        <w:pStyle w:val="NormalWeb"/>
        <w:spacing w:before="0"/>
        <w:ind w:firstLine="0"/>
        <w:rPr>
          <w:rFonts w:ascii="Arial" w:hAnsi="Arial"/>
          <w:sz w:val="22"/>
          <w:szCs w:val="22"/>
        </w:rPr>
      </w:pPr>
      <w:r w:rsidRPr="00F47A24">
        <w:rPr>
          <w:rFonts w:ascii="Arial" w:hAnsi="Arial"/>
          <w:b/>
          <w:sz w:val="22"/>
          <w:szCs w:val="22"/>
        </w:rPr>
        <w:t xml:space="preserve">Madrid, </w:t>
      </w:r>
      <w:r w:rsidR="00F47A24" w:rsidRPr="00F47A24">
        <w:rPr>
          <w:rFonts w:ascii="Arial" w:hAnsi="Arial"/>
          <w:b/>
          <w:sz w:val="22"/>
          <w:szCs w:val="22"/>
        </w:rPr>
        <w:t>5</w:t>
      </w:r>
      <w:r w:rsidR="00F47A24" w:rsidRPr="00F47A24">
        <w:rPr>
          <w:rFonts w:ascii="Arial" w:hAnsi="Arial"/>
          <w:b/>
          <w:sz w:val="22"/>
          <w:szCs w:val="22"/>
        </w:rPr>
        <w:t xml:space="preserve"> </w:t>
      </w:r>
      <w:r w:rsidR="006D2067" w:rsidRPr="00F47A24">
        <w:rPr>
          <w:rFonts w:ascii="Arial" w:hAnsi="Arial"/>
          <w:b/>
          <w:sz w:val="22"/>
          <w:szCs w:val="22"/>
        </w:rPr>
        <w:t xml:space="preserve">de </w:t>
      </w:r>
      <w:r w:rsidR="002056F9" w:rsidRPr="00F47A24">
        <w:rPr>
          <w:rFonts w:ascii="Arial" w:hAnsi="Arial"/>
          <w:b/>
          <w:sz w:val="22"/>
          <w:szCs w:val="22"/>
        </w:rPr>
        <w:t>ju</w:t>
      </w:r>
      <w:r w:rsidR="00661EE1" w:rsidRPr="00F47A24">
        <w:rPr>
          <w:rFonts w:ascii="Arial" w:hAnsi="Arial"/>
          <w:b/>
          <w:sz w:val="22"/>
          <w:szCs w:val="22"/>
        </w:rPr>
        <w:t>l</w:t>
      </w:r>
      <w:r w:rsidR="002056F9" w:rsidRPr="00F47A24">
        <w:rPr>
          <w:rFonts w:ascii="Arial" w:hAnsi="Arial"/>
          <w:b/>
          <w:sz w:val="22"/>
          <w:szCs w:val="22"/>
        </w:rPr>
        <w:t xml:space="preserve">io </w:t>
      </w:r>
      <w:r w:rsidR="007F20AF" w:rsidRPr="00F47A24">
        <w:rPr>
          <w:rFonts w:ascii="Arial" w:hAnsi="Arial"/>
          <w:b/>
          <w:sz w:val="22"/>
          <w:szCs w:val="22"/>
        </w:rPr>
        <w:t>de 20</w:t>
      </w:r>
      <w:r w:rsidR="00DF2858" w:rsidRPr="00F47A24">
        <w:rPr>
          <w:rFonts w:ascii="Arial" w:hAnsi="Arial"/>
          <w:b/>
          <w:sz w:val="22"/>
          <w:szCs w:val="22"/>
        </w:rPr>
        <w:t>2</w:t>
      </w:r>
      <w:r w:rsidR="00F96E84" w:rsidRPr="00F47A24">
        <w:rPr>
          <w:rFonts w:ascii="Arial" w:hAnsi="Arial"/>
          <w:b/>
          <w:sz w:val="22"/>
          <w:szCs w:val="22"/>
        </w:rPr>
        <w:t>2</w:t>
      </w:r>
      <w:r w:rsidR="007F20AF" w:rsidRPr="00F47A24">
        <w:rPr>
          <w:rFonts w:ascii="Arial" w:hAnsi="Arial"/>
          <w:sz w:val="22"/>
          <w:szCs w:val="22"/>
        </w:rPr>
        <w:t>.</w:t>
      </w:r>
      <w:r w:rsidR="00463877" w:rsidRPr="00676094">
        <w:rPr>
          <w:rFonts w:ascii="Arial" w:hAnsi="Arial"/>
          <w:sz w:val="22"/>
          <w:szCs w:val="22"/>
        </w:rPr>
        <w:t xml:space="preserve"> </w:t>
      </w:r>
      <w:r w:rsidR="002732AC" w:rsidRPr="00676094">
        <w:rPr>
          <w:rFonts w:ascii="Arial" w:hAnsi="Arial"/>
          <w:sz w:val="22"/>
          <w:szCs w:val="22"/>
        </w:rPr>
        <w:t>C</w:t>
      </w:r>
      <w:r w:rsidR="00C24E75" w:rsidRPr="00676094">
        <w:rPr>
          <w:rFonts w:ascii="Arial" w:hAnsi="Arial"/>
          <w:sz w:val="22"/>
          <w:szCs w:val="22"/>
          <w:shd w:val="clear" w:color="auto" w:fill="FFFFFF"/>
        </w:rPr>
        <w:t>omienzan las vacaciones de verano y serán miles las familias que utilicen el coche para viajar a sus destinos de descanso. Muchas de estas familias viajarán por primera vez con sus bebés y niños pequeños</w:t>
      </w:r>
      <w:r w:rsidR="00336520" w:rsidRPr="00676094">
        <w:rPr>
          <w:rFonts w:ascii="Arial" w:hAnsi="Arial"/>
          <w:sz w:val="22"/>
          <w:szCs w:val="22"/>
          <w:shd w:val="clear" w:color="auto" w:fill="FFFFFF"/>
        </w:rPr>
        <w:t xml:space="preserve"> por eso, </w:t>
      </w:r>
      <w:r w:rsidR="00336520" w:rsidRPr="00676094">
        <w:rPr>
          <w:rFonts w:ascii="Arial" w:hAnsi="Arial"/>
          <w:sz w:val="22"/>
          <w:szCs w:val="22"/>
        </w:rPr>
        <w:t xml:space="preserve">desde la Alianza Española para la Seguridad Vial Infantil, </w:t>
      </w:r>
      <w:proofErr w:type="spellStart"/>
      <w:r w:rsidR="00336520" w:rsidRPr="00676094">
        <w:rPr>
          <w:rFonts w:ascii="Arial" w:hAnsi="Arial"/>
          <w:sz w:val="22"/>
          <w:szCs w:val="22"/>
        </w:rPr>
        <w:t>AESVi</w:t>
      </w:r>
      <w:proofErr w:type="spellEnd"/>
      <w:r w:rsidR="00336520" w:rsidRPr="00676094">
        <w:rPr>
          <w:rFonts w:ascii="Arial" w:hAnsi="Arial"/>
          <w:sz w:val="22"/>
          <w:szCs w:val="22"/>
        </w:rPr>
        <w:t xml:space="preserve">, único foro de expertos nacionales e internacionales en seguridad vial infantil de </w:t>
      </w:r>
      <w:proofErr w:type="gramStart"/>
      <w:r w:rsidR="00336520" w:rsidRPr="00676094">
        <w:rPr>
          <w:rFonts w:ascii="Arial" w:hAnsi="Arial"/>
          <w:sz w:val="22"/>
          <w:szCs w:val="22"/>
        </w:rPr>
        <w:t>España</w:t>
      </w:r>
      <w:r w:rsidR="00DE6BDD" w:rsidRPr="00676094">
        <w:rPr>
          <w:rFonts w:ascii="Arial" w:hAnsi="Arial"/>
          <w:sz w:val="22"/>
          <w:szCs w:val="22"/>
        </w:rPr>
        <w:t>,</w:t>
      </w:r>
      <w:proofErr w:type="gramEnd"/>
      <w:r w:rsidR="00DE6BDD" w:rsidRPr="00676094">
        <w:rPr>
          <w:rFonts w:ascii="Arial" w:hAnsi="Arial"/>
          <w:sz w:val="22"/>
          <w:szCs w:val="22"/>
        </w:rPr>
        <w:t xml:space="preserve"> </w:t>
      </w:r>
      <w:r w:rsidR="00526B6B" w:rsidRPr="00676094">
        <w:rPr>
          <w:rFonts w:ascii="Arial" w:hAnsi="Arial"/>
          <w:sz w:val="22"/>
          <w:szCs w:val="22"/>
        </w:rPr>
        <w:t>se recuerda</w:t>
      </w:r>
      <w:r w:rsidR="00DE6BDD" w:rsidRPr="00676094">
        <w:rPr>
          <w:rFonts w:ascii="Arial" w:hAnsi="Arial"/>
          <w:sz w:val="22"/>
          <w:szCs w:val="22"/>
        </w:rPr>
        <w:t xml:space="preserve"> a las familias, y muy especialmente a los padres primerizos, </w:t>
      </w:r>
      <w:r w:rsidR="001B0B9F" w:rsidRPr="00676094">
        <w:rPr>
          <w:rFonts w:ascii="Arial" w:hAnsi="Arial"/>
          <w:sz w:val="22"/>
          <w:szCs w:val="22"/>
        </w:rPr>
        <w:t>la importancia</w:t>
      </w:r>
      <w:r w:rsidR="001B0B9F">
        <w:rPr>
          <w:rFonts w:ascii="Arial" w:hAnsi="Arial"/>
          <w:sz w:val="22"/>
          <w:szCs w:val="22"/>
        </w:rPr>
        <w:t xml:space="preserve"> de </w:t>
      </w:r>
      <w:r w:rsidR="00C24E75" w:rsidRPr="00DA1CA7">
        <w:rPr>
          <w:rFonts w:ascii="Arial" w:hAnsi="Arial"/>
          <w:sz w:val="22"/>
          <w:szCs w:val="22"/>
        </w:rPr>
        <w:t>proteger al bebé de las temperaturas elevadas de la época estival</w:t>
      </w:r>
      <w:r w:rsidR="00D35825">
        <w:rPr>
          <w:rFonts w:ascii="Arial" w:hAnsi="Arial"/>
          <w:sz w:val="22"/>
          <w:szCs w:val="22"/>
        </w:rPr>
        <w:t>.</w:t>
      </w:r>
      <w:r w:rsidR="00C24E75" w:rsidRPr="00DA1CA7">
        <w:rPr>
          <w:rFonts w:ascii="Arial" w:hAnsi="Arial"/>
          <w:sz w:val="22"/>
          <w:szCs w:val="22"/>
        </w:rPr>
        <w:t xml:space="preserve"> </w:t>
      </w:r>
    </w:p>
    <w:p w14:paraId="74B7E3E6" w14:textId="6269FE33" w:rsidR="00D35825" w:rsidRDefault="00BA067C" w:rsidP="00D35825">
      <w:pPr>
        <w:pStyle w:val="NormalWeb"/>
        <w:spacing w:before="0"/>
        <w:ind w:firstLine="0"/>
        <w:rPr>
          <w:rFonts w:ascii="Arial" w:hAnsi="Arial"/>
          <w:sz w:val="22"/>
          <w:szCs w:val="22"/>
        </w:rPr>
      </w:pPr>
      <w:r>
        <w:rPr>
          <w:rFonts w:ascii="Arial" w:hAnsi="Arial"/>
          <w:sz w:val="22"/>
          <w:szCs w:val="22"/>
        </w:rPr>
        <w:t xml:space="preserve">Josep M. Vallès, CEO de Smart </w:t>
      </w:r>
      <w:proofErr w:type="spellStart"/>
      <w:r>
        <w:rPr>
          <w:rFonts w:ascii="Arial" w:hAnsi="Arial"/>
          <w:sz w:val="22"/>
          <w:szCs w:val="22"/>
        </w:rPr>
        <w:t>Group</w:t>
      </w:r>
      <w:proofErr w:type="spellEnd"/>
      <w:r>
        <w:rPr>
          <w:rFonts w:ascii="Arial" w:hAnsi="Arial"/>
          <w:sz w:val="22"/>
          <w:szCs w:val="22"/>
        </w:rPr>
        <w:t xml:space="preserve"> y director económico de AESVI</w:t>
      </w:r>
      <w:r w:rsidR="009B3EEE">
        <w:rPr>
          <w:rFonts w:ascii="Arial" w:hAnsi="Arial"/>
          <w:sz w:val="22"/>
          <w:szCs w:val="22"/>
        </w:rPr>
        <w:t xml:space="preserve">, resalta que antes de salir de viaje en coche </w:t>
      </w:r>
      <w:r w:rsidR="009D35D8">
        <w:rPr>
          <w:rFonts w:ascii="Arial" w:hAnsi="Arial"/>
          <w:sz w:val="22"/>
          <w:szCs w:val="22"/>
        </w:rPr>
        <w:t xml:space="preserve">con bebés y niños pequeños </w:t>
      </w:r>
      <w:r w:rsidR="009B3EEE">
        <w:rPr>
          <w:rFonts w:ascii="Arial" w:hAnsi="Arial"/>
          <w:sz w:val="22"/>
          <w:szCs w:val="22"/>
        </w:rPr>
        <w:t xml:space="preserve">“es fundamental </w:t>
      </w:r>
      <w:r w:rsidR="009B3EEE" w:rsidRPr="00DA1CA7">
        <w:rPr>
          <w:rFonts w:ascii="Arial" w:hAnsi="Arial"/>
          <w:sz w:val="22"/>
          <w:szCs w:val="22"/>
          <w:shd w:val="clear" w:color="auto" w:fill="FFFFFF"/>
        </w:rPr>
        <w:t xml:space="preserve">tener en cuenta que </w:t>
      </w:r>
      <w:r w:rsidR="009D35D8">
        <w:rPr>
          <w:rFonts w:ascii="Arial" w:hAnsi="Arial"/>
          <w:sz w:val="22"/>
          <w:szCs w:val="22"/>
          <w:shd w:val="clear" w:color="auto" w:fill="FFFFFF"/>
        </w:rPr>
        <w:t>ellos</w:t>
      </w:r>
      <w:r w:rsidR="009B3EEE" w:rsidRPr="00DA1CA7">
        <w:rPr>
          <w:rFonts w:ascii="Arial" w:hAnsi="Arial"/>
          <w:sz w:val="22"/>
          <w:szCs w:val="22"/>
          <w:shd w:val="clear" w:color="auto" w:fill="FFFFFF"/>
        </w:rPr>
        <w:t xml:space="preserve"> </w:t>
      </w:r>
      <w:r w:rsidR="009B3EEE" w:rsidRPr="00DA1CA7">
        <w:rPr>
          <w:rFonts w:ascii="Arial" w:hAnsi="Arial"/>
          <w:sz w:val="22"/>
          <w:szCs w:val="22"/>
        </w:rPr>
        <w:t xml:space="preserve">son </w:t>
      </w:r>
      <w:r w:rsidR="00016601">
        <w:rPr>
          <w:rFonts w:ascii="Arial" w:hAnsi="Arial"/>
          <w:sz w:val="22"/>
          <w:szCs w:val="22"/>
        </w:rPr>
        <w:t xml:space="preserve">especialmente </w:t>
      </w:r>
      <w:r w:rsidR="009B3EEE" w:rsidRPr="00DA1CA7">
        <w:rPr>
          <w:rFonts w:ascii="Arial" w:hAnsi="Arial"/>
          <w:sz w:val="22"/>
          <w:szCs w:val="22"/>
        </w:rPr>
        <w:t>vulnerables dentro del vehículo porque les afecta con mayor intensidad el calor, ya que su sistema de autorregulación de la temperatura es aún inmaduro</w:t>
      </w:r>
      <w:r w:rsidR="00D35825">
        <w:rPr>
          <w:rFonts w:ascii="Arial" w:hAnsi="Arial"/>
          <w:sz w:val="22"/>
          <w:szCs w:val="22"/>
        </w:rPr>
        <w:t>”</w:t>
      </w:r>
      <w:r w:rsidR="009B3EEE" w:rsidRPr="00DA1CA7">
        <w:rPr>
          <w:rFonts w:ascii="Arial" w:hAnsi="Arial"/>
          <w:sz w:val="22"/>
          <w:szCs w:val="22"/>
        </w:rPr>
        <w:t>. Por este motivo, es fundamental</w:t>
      </w:r>
      <w:r w:rsidR="00D35825">
        <w:rPr>
          <w:rFonts w:ascii="Arial" w:hAnsi="Arial"/>
          <w:sz w:val="22"/>
          <w:szCs w:val="22"/>
        </w:rPr>
        <w:t xml:space="preserve"> seguir</w:t>
      </w:r>
      <w:r w:rsidR="00D35825" w:rsidRPr="00DA1CA7">
        <w:rPr>
          <w:rFonts w:ascii="Arial" w:hAnsi="Arial"/>
          <w:sz w:val="22"/>
          <w:szCs w:val="22"/>
        </w:rPr>
        <w:t xml:space="preserve"> una serie de consejos y pautas que harán que el viaje en coche sea más cómodo y, sobre todo, </w:t>
      </w:r>
      <w:r w:rsidR="00D35825">
        <w:rPr>
          <w:rFonts w:ascii="Arial" w:hAnsi="Arial"/>
          <w:sz w:val="22"/>
          <w:szCs w:val="22"/>
        </w:rPr>
        <w:t xml:space="preserve">más </w:t>
      </w:r>
      <w:r w:rsidR="00D35825" w:rsidRPr="00DA1CA7">
        <w:rPr>
          <w:rFonts w:ascii="Arial" w:hAnsi="Arial"/>
          <w:sz w:val="22"/>
          <w:szCs w:val="22"/>
        </w:rPr>
        <w:t>seguro para los más pequeños.</w:t>
      </w:r>
    </w:p>
    <w:p w14:paraId="7FC426B3" w14:textId="77777777" w:rsidR="00C24E75" w:rsidRPr="00DA1CA7" w:rsidRDefault="00C24E75" w:rsidP="00C24E75">
      <w:pPr>
        <w:shd w:val="clear" w:color="auto" w:fill="FFFFFF"/>
        <w:jc w:val="both"/>
        <w:rPr>
          <w:rFonts w:ascii="Arial" w:hAnsi="Arial" w:cs="Arial"/>
          <w:sz w:val="22"/>
          <w:szCs w:val="22"/>
          <w:lang w:eastAsia="es-ES"/>
        </w:rPr>
      </w:pPr>
      <w:r w:rsidRPr="00DA1CA7">
        <w:rPr>
          <w:rFonts w:ascii="Arial" w:hAnsi="Arial" w:cs="Arial"/>
          <w:sz w:val="22"/>
          <w:szCs w:val="22"/>
          <w:lang w:eastAsia="es-ES"/>
        </w:rPr>
        <w:t>ANTES DE INICIAR EL VIAJE</w:t>
      </w:r>
    </w:p>
    <w:p w14:paraId="230D9624" w14:textId="77777777" w:rsidR="00C24E75" w:rsidRPr="00DA1CA7" w:rsidRDefault="00C24E75" w:rsidP="00C24E75">
      <w:pPr>
        <w:pStyle w:val="Prrafodelista"/>
        <w:numPr>
          <w:ilvl w:val="0"/>
          <w:numId w:val="27"/>
        </w:numPr>
        <w:shd w:val="clear" w:color="auto" w:fill="FFFFFF"/>
        <w:spacing w:before="0" w:after="0"/>
        <w:contextualSpacing/>
        <w:rPr>
          <w:sz w:val="22"/>
          <w:szCs w:val="22"/>
        </w:rPr>
      </w:pPr>
      <w:r w:rsidRPr="00DA1CA7">
        <w:rPr>
          <w:sz w:val="22"/>
          <w:szCs w:val="22"/>
        </w:rPr>
        <w:t xml:space="preserve">Todos los niños con una altura igual o inferior a 1,35 metros están obligados a utilizar un sistema de retención infantil homologado en el asiento trasero cuando viajen en un vehículo. Los bebés deben viajar en sentido inverso a la marcha para una mayor protección de cabeza y cuerpo en el caso de que se produjera una colisión. </w:t>
      </w:r>
      <w:r w:rsidRPr="00DA1CA7">
        <w:rPr>
          <w:sz w:val="22"/>
          <w:szCs w:val="22"/>
          <w:shd w:val="clear" w:color="auto" w:fill="FFFFFF"/>
        </w:rPr>
        <w:t>Es fundamental comprobar que la instalación de la silla es correcta siguiendo las instrucciones del fabricante para garantizar, de este modo, que el SRI cumpla eficazmente su función protectora.</w:t>
      </w:r>
    </w:p>
    <w:p w14:paraId="5B45B952"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shd w:val="clear" w:color="auto" w:fill="FFFFFF"/>
        </w:rPr>
        <w:t>Es fundamental preparar el viaje con antelación. De esta manera, se evita el estrés y el nerviosismo en los adultos y su consiguiente traspaso a los pequeños.</w:t>
      </w:r>
    </w:p>
    <w:p w14:paraId="1CE35B41"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El niño debe viajar con ropa cómoda, holgada y ligera para que el sistema de retención homologado actúe de forma eficaz.</w:t>
      </w:r>
    </w:p>
    <w:p w14:paraId="593085A2"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No programar viajes excesivamente largos. No se recomiendan más de seis horas al día en coche.</w:t>
      </w:r>
    </w:p>
    <w:p w14:paraId="35837A75"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lastRenderedPageBreak/>
        <w:t xml:space="preserve">Antes de introducir al bebé en el coche para iniciar un viaje hay que comprobar que la temperatura interior es la adecuada, entre 21 y 23 grados. </w:t>
      </w:r>
    </w:p>
    <w:p w14:paraId="0FFDB5D8"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Si el vehículo ha estado expuesto al sol hay que ventilarlo previamente bajando las ventanillas para que recircule el aire.</w:t>
      </w:r>
    </w:p>
    <w:p w14:paraId="1335E30F" w14:textId="77777777"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 xml:space="preserve">Antes de sentar al niño en la sillita, hay que tocar las hebillas metálicas para comprobar que no estén demasiado calientes, lo que podría causar quemaduras al niño.  </w:t>
      </w:r>
    </w:p>
    <w:p w14:paraId="155463C9" w14:textId="77777777" w:rsidR="00C24E75" w:rsidRPr="00DA1CA7" w:rsidRDefault="00C24E75" w:rsidP="00CE3ADD">
      <w:pPr>
        <w:numPr>
          <w:ilvl w:val="0"/>
          <w:numId w:val="27"/>
        </w:numPr>
        <w:shd w:val="clear" w:color="auto" w:fill="FFFFFF"/>
        <w:jc w:val="both"/>
        <w:rPr>
          <w:rFonts w:ascii="Arial" w:hAnsi="Arial" w:cs="Arial"/>
          <w:sz w:val="22"/>
          <w:szCs w:val="22"/>
          <w:lang w:eastAsia="es-ES"/>
        </w:rPr>
      </w:pPr>
      <w:r w:rsidRPr="00DA1CA7">
        <w:rPr>
          <w:rFonts w:ascii="Arial" w:hAnsi="Arial" w:cs="Arial"/>
          <w:sz w:val="22"/>
          <w:szCs w:val="22"/>
          <w:lang w:eastAsia="es-ES"/>
        </w:rPr>
        <w:t>Una cuestión de vital importancia: bajo ningún concepto, nunca, se debe dejar a los pequeños solos en el interior del vehículo, aunque exista una apertura en la ventanilla, ni siquiera para hacer algún recado rápido. Nunca. En los meses de calor la temperatura en el interior del coche puede subir entre 10 y 15 grados en menos de 15 minutos, y los niños pueden sufrir un golpe de calor, a veces fatal.</w:t>
      </w:r>
    </w:p>
    <w:p w14:paraId="6184C55F" w14:textId="77777777" w:rsidR="00C24E75" w:rsidRPr="00DA1CA7" w:rsidRDefault="00C24E75" w:rsidP="00CE3ADD">
      <w:pPr>
        <w:pStyle w:val="Prrafodelista"/>
        <w:shd w:val="clear" w:color="auto" w:fill="FFFFFF"/>
        <w:spacing w:after="0"/>
        <w:rPr>
          <w:sz w:val="22"/>
          <w:szCs w:val="22"/>
        </w:rPr>
      </w:pPr>
    </w:p>
    <w:p w14:paraId="3D94C5EC" w14:textId="77777777" w:rsidR="00C24E75" w:rsidRPr="00DA1CA7" w:rsidRDefault="00C24E75" w:rsidP="00C24E75">
      <w:pPr>
        <w:shd w:val="clear" w:color="auto" w:fill="FFFFFF"/>
        <w:jc w:val="both"/>
        <w:rPr>
          <w:rFonts w:ascii="Arial" w:hAnsi="Arial" w:cs="Arial"/>
          <w:sz w:val="22"/>
          <w:szCs w:val="22"/>
          <w:lang w:eastAsia="es-ES"/>
        </w:rPr>
      </w:pPr>
      <w:r w:rsidRPr="00DA1CA7">
        <w:rPr>
          <w:rFonts w:ascii="Arial" w:hAnsi="Arial" w:cs="Arial"/>
          <w:sz w:val="22"/>
          <w:szCs w:val="22"/>
          <w:lang w:eastAsia="es-ES"/>
        </w:rPr>
        <w:t>DURANTE EL VIAJE</w:t>
      </w:r>
    </w:p>
    <w:p w14:paraId="0F79C49B" w14:textId="77777777" w:rsidR="00C24E75" w:rsidRPr="00DA1CA7" w:rsidRDefault="00C24E75" w:rsidP="00CE3ADD">
      <w:pPr>
        <w:pStyle w:val="Prrafodelista"/>
        <w:numPr>
          <w:ilvl w:val="0"/>
          <w:numId w:val="27"/>
        </w:numPr>
        <w:shd w:val="clear" w:color="auto" w:fill="FFFFFF"/>
        <w:spacing w:before="0" w:after="0"/>
        <w:contextualSpacing/>
        <w:outlineLvl w:val="1"/>
        <w:rPr>
          <w:sz w:val="22"/>
          <w:szCs w:val="22"/>
        </w:rPr>
      </w:pPr>
      <w:r w:rsidRPr="00DA1CA7">
        <w:rPr>
          <w:sz w:val="22"/>
          <w:szCs w:val="22"/>
        </w:rPr>
        <w:t>Aire acondicionado sí, pero con moderación ya que puede resecar las mucosas e irritar el sistema respiratorio. El flujo de aire no puede estar dirigido directamente hacia el bebé, no puede darle ni en la cara ni en el cuerpo.</w:t>
      </w:r>
    </w:p>
    <w:p w14:paraId="4D7827EE" w14:textId="171454F5"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En el caso de que el niño esté nervioso, una buena opción es sentar</w:t>
      </w:r>
      <w:r w:rsidR="00471FB4">
        <w:rPr>
          <w:sz w:val="22"/>
          <w:szCs w:val="22"/>
        </w:rPr>
        <w:t>s</w:t>
      </w:r>
      <w:r w:rsidRPr="00DA1CA7">
        <w:rPr>
          <w:sz w:val="22"/>
          <w:szCs w:val="22"/>
        </w:rPr>
        <w:t>e a su lado en el asiento trasero y tratar de entretenerle con juguetes, canciones o cuentos infantiles.</w:t>
      </w:r>
    </w:p>
    <w:p w14:paraId="15A0A317" w14:textId="40095164"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rStyle w:val="Textoennegrita"/>
          <w:b w:val="0"/>
          <w:bCs w:val="0"/>
          <w:sz w:val="22"/>
          <w:szCs w:val="22"/>
          <w:shd w:val="clear" w:color="auto" w:fill="FFFFFF"/>
        </w:rPr>
        <w:t>Hidrata</w:t>
      </w:r>
      <w:r w:rsidR="00471FB4">
        <w:rPr>
          <w:rStyle w:val="Textoennegrita"/>
          <w:b w:val="0"/>
          <w:bCs w:val="0"/>
          <w:sz w:val="22"/>
          <w:szCs w:val="22"/>
          <w:shd w:val="clear" w:color="auto" w:fill="FFFFFF"/>
        </w:rPr>
        <w:t>r</w:t>
      </w:r>
      <w:r w:rsidRPr="00DA1CA7">
        <w:rPr>
          <w:rStyle w:val="Textoennegrita"/>
          <w:b w:val="0"/>
          <w:bCs w:val="0"/>
          <w:sz w:val="22"/>
          <w:szCs w:val="22"/>
          <w:shd w:val="clear" w:color="auto" w:fill="FFFFFF"/>
        </w:rPr>
        <w:t xml:space="preserve"> a los niños con agua de manera frecuente</w:t>
      </w:r>
      <w:r w:rsidRPr="00DA1CA7">
        <w:rPr>
          <w:b/>
          <w:bCs/>
          <w:sz w:val="22"/>
          <w:szCs w:val="22"/>
          <w:shd w:val="clear" w:color="auto" w:fill="FFFFFF"/>
        </w:rPr>
        <w:t>.</w:t>
      </w:r>
      <w:r w:rsidRPr="00DA1CA7">
        <w:rPr>
          <w:sz w:val="22"/>
          <w:szCs w:val="22"/>
          <w:shd w:val="clear" w:color="auto" w:fill="FFFFFF"/>
        </w:rPr>
        <w:t xml:space="preserve"> No esper</w:t>
      </w:r>
      <w:r w:rsidR="00471FB4">
        <w:rPr>
          <w:sz w:val="22"/>
          <w:szCs w:val="22"/>
          <w:shd w:val="clear" w:color="auto" w:fill="FFFFFF"/>
        </w:rPr>
        <w:t>ar</w:t>
      </w:r>
      <w:r w:rsidRPr="00DA1CA7">
        <w:rPr>
          <w:sz w:val="22"/>
          <w:szCs w:val="22"/>
          <w:shd w:val="clear" w:color="auto" w:fill="FFFFFF"/>
        </w:rPr>
        <w:t xml:space="preserve"> a que la pidan.</w:t>
      </w:r>
    </w:p>
    <w:p w14:paraId="4E9D63B9" w14:textId="40843AB3" w:rsidR="00C24E75" w:rsidRPr="00DA1CA7" w:rsidRDefault="00C24E75" w:rsidP="00CE3ADD">
      <w:pPr>
        <w:pStyle w:val="Prrafodelista"/>
        <w:numPr>
          <w:ilvl w:val="0"/>
          <w:numId w:val="27"/>
        </w:numPr>
        <w:shd w:val="clear" w:color="auto" w:fill="FFFFFF"/>
        <w:spacing w:before="0" w:after="0"/>
        <w:contextualSpacing/>
        <w:outlineLvl w:val="1"/>
        <w:rPr>
          <w:sz w:val="22"/>
          <w:szCs w:val="22"/>
        </w:rPr>
      </w:pPr>
      <w:r w:rsidRPr="00DA1CA7">
        <w:rPr>
          <w:sz w:val="22"/>
          <w:szCs w:val="22"/>
        </w:rPr>
        <w:t xml:space="preserve">Al igual que los adultos, los niños necesitan descansar cada dos horas. Es importante aprovechar los tiempos de descanso para que el bebé </w:t>
      </w:r>
      <w:r w:rsidR="00F64778">
        <w:rPr>
          <w:sz w:val="22"/>
          <w:szCs w:val="22"/>
        </w:rPr>
        <w:t>tome aire</w:t>
      </w:r>
      <w:r w:rsidRPr="00DA1CA7">
        <w:rPr>
          <w:sz w:val="22"/>
          <w:szCs w:val="22"/>
        </w:rPr>
        <w:t>, se refresque y se mueva</w:t>
      </w:r>
      <w:r w:rsidR="00F64778">
        <w:rPr>
          <w:sz w:val="22"/>
          <w:szCs w:val="22"/>
        </w:rPr>
        <w:t>.</w:t>
      </w:r>
    </w:p>
    <w:p w14:paraId="07079D28" w14:textId="1D0720B6"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 xml:space="preserve">Durante el trayecto </w:t>
      </w:r>
      <w:r w:rsidR="00F64778">
        <w:rPr>
          <w:sz w:val="22"/>
          <w:szCs w:val="22"/>
        </w:rPr>
        <w:t xml:space="preserve">hay que </w:t>
      </w:r>
      <w:r w:rsidRPr="00DA1CA7">
        <w:rPr>
          <w:sz w:val="22"/>
          <w:szCs w:val="22"/>
        </w:rPr>
        <w:t>evita</w:t>
      </w:r>
      <w:r w:rsidR="00F64778">
        <w:rPr>
          <w:sz w:val="22"/>
          <w:szCs w:val="22"/>
        </w:rPr>
        <w:t>r</w:t>
      </w:r>
      <w:r w:rsidRPr="00DA1CA7">
        <w:rPr>
          <w:sz w:val="22"/>
          <w:szCs w:val="22"/>
        </w:rPr>
        <w:t xml:space="preserve"> que el sol le dé directamente </w:t>
      </w:r>
      <w:r w:rsidR="00A23828">
        <w:rPr>
          <w:sz w:val="22"/>
          <w:szCs w:val="22"/>
        </w:rPr>
        <w:t xml:space="preserve">al bebé </w:t>
      </w:r>
      <w:r w:rsidRPr="00DA1CA7">
        <w:rPr>
          <w:sz w:val="22"/>
          <w:szCs w:val="22"/>
        </w:rPr>
        <w:t>a través de la ventanilla utilizando parasoles.</w:t>
      </w:r>
    </w:p>
    <w:p w14:paraId="4A24BF0E" w14:textId="5BB1988D" w:rsidR="00C24E75" w:rsidRPr="00DA1CA7" w:rsidRDefault="00C24E75" w:rsidP="00CE3ADD">
      <w:pPr>
        <w:pStyle w:val="Prrafodelista"/>
        <w:numPr>
          <w:ilvl w:val="0"/>
          <w:numId w:val="27"/>
        </w:numPr>
        <w:shd w:val="clear" w:color="auto" w:fill="FFFFFF"/>
        <w:spacing w:before="0" w:after="0"/>
        <w:contextualSpacing/>
        <w:rPr>
          <w:sz w:val="22"/>
          <w:szCs w:val="22"/>
        </w:rPr>
      </w:pPr>
      <w:r w:rsidRPr="00DA1CA7">
        <w:rPr>
          <w:sz w:val="22"/>
          <w:szCs w:val="22"/>
        </w:rPr>
        <w:t>Compr</w:t>
      </w:r>
      <w:r w:rsidR="00A23828">
        <w:rPr>
          <w:sz w:val="22"/>
          <w:szCs w:val="22"/>
        </w:rPr>
        <w:t>obar</w:t>
      </w:r>
      <w:r w:rsidRPr="00DA1CA7">
        <w:rPr>
          <w:sz w:val="22"/>
          <w:szCs w:val="22"/>
        </w:rPr>
        <w:t xml:space="preserve"> periódicamente que el bebé no tiene frío ni excesivo calor. La clave la dará la temperatura de sus extremidades, por ejemplo, los pies, o si está sudando.</w:t>
      </w:r>
    </w:p>
    <w:p w14:paraId="7EC24669" w14:textId="77777777" w:rsidR="00C24E75" w:rsidRPr="00DA1CA7" w:rsidRDefault="00C24E75" w:rsidP="00C24E75">
      <w:pPr>
        <w:shd w:val="clear" w:color="auto" w:fill="FFFFFF"/>
        <w:ind w:left="360"/>
        <w:outlineLvl w:val="1"/>
        <w:rPr>
          <w:rFonts w:ascii="Arial" w:hAnsi="Arial" w:cs="Arial"/>
          <w:sz w:val="22"/>
          <w:szCs w:val="22"/>
          <w:lang w:eastAsia="es-ES"/>
        </w:rPr>
      </w:pPr>
    </w:p>
    <w:p w14:paraId="7E143189" w14:textId="77777777" w:rsidR="00C24E75" w:rsidRPr="00DA1CA7" w:rsidRDefault="00C24E75" w:rsidP="00C24E75">
      <w:pPr>
        <w:shd w:val="clear" w:color="auto" w:fill="FFFFFF"/>
        <w:outlineLvl w:val="1"/>
        <w:rPr>
          <w:rFonts w:ascii="Arial" w:hAnsi="Arial" w:cs="Arial"/>
          <w:sz w:val="22"/>
          <w:szCs w:val="22"/>
          <w:lang w:eastAsia="es-ES"/>
        </w:rPr>
      </w:pPr>
      <w:r w:rsidRPr="00DA1CA7">
        <w:rPr>
          <w:rFonts w:ascii="Arial" w:hAnsi="Arial" w:cs="Arial"/>
          <w:sz w:val="22"/>
          <w:szCs w:val="22"/>
          <w:lang w:eastAsia="es-ES"/>
        </w:rPr>
        <w:t>AL FINAL DEL VIAJE</w:t>
      </w:r>
    </w:p>
    <w:p w14:paraId="67BD5DA9" w14:textId="77777777" w:rsidR="00C24E75" w:rsidRPr="00DA1CA7" w:rsidRDefault="00C24E75" w:rsidP="00CE3ADD">
      <w:pPr>
        <w:pStyle w:val="Prrafodelista"/>
        <w:numPr>
          <w:ilvl w:val="0"/>
          <w:numId w:val="28"/>
        </w:numPr>
        <w:shd w:val="clear" w:color="auto" w:fill="FFFFFF"/>
        <w:spacing w:before="0" w:after="0"/>
        <w:contextualSpacing/>
        <w:rPr>
          <w:sz w:val="22"/>
          <w:szCs w:val="22"/>
        </w:rPr>
      </w:pPr>
      <w:r w:rsidRPr="00DA1CA7">
        <w:rPr>
          <w:sz w:val="22"/>
          <w:szCs w:val="22"/>
        </w:rPr>
        <w:t>Al subir o bajar del vehículo, no dejar de vigilar a los niños. En momentos como cargar o descargar podemos dejar que controlar a los pequeños, pudiendo sufrir una situación de riesgo el coche, o perderse por los alrededores. Los niños deben estar siempre bajo la supervisión de los responsables de su vigilancia.</w:t>
      </w:r>
    </w:p>
    <w:p w14:paraId="66BF1733" w14:textId="413C626C" w:rsidR="00C24E75" w:rsidRPr="00DA1CA7" w:rsidRDefault="00CE3ADD" w:rsidP="00CE3ADD">
      <w:pPr>
        <w:pStyle w:val="Prrafodelista"/>
        <w:numPr>
          <w:ilvl w:val="0"/>
          <w:numId w:val="28"/>
        </w:numPr>
        <w:shd w:val="clear" w:color="auto" w:fill="FFFFFF"/>
        <w:spacing w:before="0" w:after="0"/>
        <w:contextualSpacing/>
        <w:outlineLvl w:val="1"/>
        <w:rPr>
          <w:sz w:val="22"/>
          <w:szCs w:val="22"/>
        </w:rPr>
      </w:pPr>
      <w:r>
        <w:rPr>
          <w:sz w:val="22"/>
          <w:szCs w:val="22"/>
          <w:shd w:val="clear" w:color="auto" w:fill="FFFFFF"/>
        </w:rPr>
        <w:t>A</w:t>
      </w:r>
      <w:r w:rsidR="00C24E75" w:rsidRPr="00DA1CA7">
        <w:rPr>
          <w:sz w:val="22"/>
          <w:szCs w:val="22"/>
          <w:shd w:val="clear" w:color="auto" w:fill="FFFFFF"/>
        </w:rPr>
        <w:t xml:space="preserve">l bajar del coche, </w:t>
      </w:r>
      <w:r w:rsidR="0005282E">
        <w:rPr>
          <w:sz w:val="22"/>
          <w:szCs w:val="22"/>
          <w:shd w:val="clear" w:color="auto" w:fill="FFFFFF"/>
        </w:rPr>
        <w:t xml:space="preserve">los niños </w:t>
      </w:r>
      <w:r w:rsidR="00C24E75" w:rsidRPr="00DA1CA7">
        <w:rPr>
          <w:sz w:val="22"/>
          <w:szCs w:val="22"/>
          <w:shd w:val="clear" w:color="auto" w:fill="FFFFFF"/>
        </w:rPr>
        <w:t>siempre deben hacerlo por el lado más seguro, el de la acera.</w:t>
      </w:r>
    </w:p>
    <w:p w14:paraId="4BE9F491" w14:textId="77777777" w:rsidR="00C24E75" w:rsidRPr="00DA1CA7" w:rsidRDefault="00C24E75" w:rsidP="00C24E75">
      <w:pPr>
        <w:shd w:val="clear" w:color="auto" w:fill="FFFFFF"/>
        <w:outlineLvl w:val="1"/>
        <w:rPr>
          <w:rFonts w:ascii="Arial" w:hAnsi="Arial" w:cs="Arial"/>
          <w:sz w:val="22"/>
          <w:szCs w:val="22"/>
          <w:lang w:eastAsia="es-ES"/>
        </w:rPr>
      </w:pPr>
    </w:p>
    <w:p w14:paraId="2562F7F0" w14:textId="77777777" w:rsidR="00C24E75" w:rsidRPr="00DA1CA7" w:rsidRDefault="00C24E75" w:rsidP="00C24E75">
      <w:pPr>
        <w:pStyle w:val="Prrafodelista"/>
        <w:shd w:val="clear" w:color="auto" w:fill="FFFFFF"/>
        <w:spacing w:after="0"/>
        <w:outlineLvl w:val="1"/>
        <w:rPr>
          <w:sz w:val="22"/>
          <w:szCs w:val="22"/>
        </w:rPr>
      </w:pPr>
    </w:p>
    <w:p w14:paraId="2FCFD570" w14:textId="3A6CBFB0" w:rsidR="006C3981" w:rsidRPr="00DA1CA7" w:rsidRDefault="006C3981" w:rsidP="0078412E">
      <w:pPr>
        <w:jc w:val="both"/>
        <w:rPr>
          <w:rFonts w:ascii="Arial" w:hAnsi="Arial" w:cs="Arial"/>
          <w:color w:val="202124"/>
          <w:sz w:val="22"/>
          <w:szCs w:val="22"/>
          <w:shd w:val="clear" w:color="auto" w:fill="FFFFFF"/>
        </w:rPr>
      </w:pPr>
    </w:p>
    <w:p w14:paraId="43371C38" w14:textId="21501006" w:rsidR="006C3981" w:rsidRPr="00DA1CA7" w:rsidRDefault="006C3981" w:rsidP="006C3981">
      <w:pPr>
        <w:jc w:val="both"/>
        <w:rPr>
          <w:rFonts w:ascii="Arial" w:hAnsi="Arial" w:cs="Arial"/>
          <w:sz w:val="22"/>
          <w:szCs w:val="22"/>
          <w:shd w:val="clear" w:color="auto" w:fill="FFFFFF"/>
        </w:rPr>
      </w:pPr>
      <w:r w:rsidRPr="00DA1CA7">
        <w:rPr>
          <w:rFonts w:ascii="Arial" w:hAnsi="Arial" w:cs="Arial"/>
          <w:sz w:val="22"/>
          <w:szCs w:val="22"/>
        </w:rPr>
        <w:t xml:space="preserve">El compromiso de </w:t>
      </w:r>
      <w:proofErr w:type="spellStart"/>
      <w:r w:rsidRPr="00DA1CA7">
        <w:rPr>
          <w:rFonts w:ascii="Arial" w:hAnsi="Arial" w:cs="Arial"/>
          <w:sz w:val="22"/>
          <w:szCs w:val="22"/>
        </w:rPr>
        <w:t>AESVi</w:t>
      </w:r>
      <w:proofErr w:type="spellEnd"/>
      <w:r w:rsidRPr="00DA1CA7">
        <w:rPr>
          <w:rFonts w:ascii="Arial" w:hAnsi="Arial" w:cs="Arial"/>
          <w:sz w:val="22"/>
          <w:szCs w:val="22"/>
        </w:rPr>
        <w:t xml:space="preserve"> es trabajar para que se pongan en marcha medidas concretas y eficaces que garanticen que ningún niño fallezca o sufra lesiones graves a causa de accidentes de tráfico. </w:t>
      </w:r>
    </w:p>
    <w:p w14:paraId="79029C79" w14:textId="77777777" w:rsidR="006C3981" w:rsidRPr="00572BED" w:rsidRDefault="006C3981" w:rsidP="0078412E">
      <w:pPr>
        <w:jc w:val="both"/>
        <w:rPr>
          <w:rFonts w:ascii="Arial" w:hAnsi="Arial" w:cs="Arial"/>
          <w:sz w:val="22"/>
          <w:szCs w:val="22"/>
          <w:shd w:val="clear" w:color="auto" w:fill="FFFFFF"/>
        </w:rPr>
      </w:pPr>
    </w:p>
    <w:p w14:paraId="06802DF4" w14:textId="474E5B41" w:rsidR="00572BED" w:rsidRDefault="00572BED" w:rsidP="0078412E">
      <w:pPr>
        <w:jc w:val="both"/>
        <w:rPr>
          <w:rFonts w:ascii="Arial" w:hAnsi="Arial" w:cs="Arial"/>
          <w:sz w:val="22"/>
          <w:szCs w:val="22"/>
          <w:lang w:val="es-ES_tradnl"/>
        </w:rPr>
      </w:pPr>
    </w:p>
    <w:p w14:paraId="50D79388" w14:textId="77777777" w:rsidR="00BA4E2D" w:rsidRDefault="00BA4E2D" w:rsidP="00D97E02">
      <w:pPr>
        <w:rPr>
          <w:rFonts w:ascii="Arial" w:hAnsi="Arial" w:cs="Arial"/>
          <w:sz w:val="18"/>
          <w:szCs w:val="18"/>
        </w:rPr>
      </w:pPr>
    </w:p>
    <w:p w14:paraId="0897BDAD" w14:textId="77777777" w:rsidR="00BA4E2D" w:rsidRDefault="00BA4E2D" w:rsidP="00D97E02">
      <w:pPr>
        <w:rPr>
          <w:rFonts w:ascii="Arial" w:hAnsi="Arial" w:cs="Arial"/>
          <w:sz w:val="18"/>
          <w:szCs w:val="18"/>
        </w:rPr>
      </w:pPr>
    </w:p>
    <w:p w14:paraId="64AC37FC" w14:textId="547ADDB1" w:rsidR="00DF2858" w:rsidRPr="00A475F2" w:rsidRDefault="00DF2858" w:rsidP="00D97E02">
      <w:pPr>
        <w:rPr>
          <w:rFonts w:ascii="Arial" w:hAnsi="Arial" w:cs="Arial"/>
          <w:sz w:val="18"/>
          <w:szCs w:val="18"/>
        </w:rPr>
      </w:pPr>
      <w:r w:rsidRPr="00A475F2">
        <w:rPr>
          <w:rFonts w:ascii="Arial" w:hAnsi="Arial" w:cs="Arial"/>
          <w:sz w:val="18"/>
          <w:szCs w:val="18"/>
        </w:rPr>
        <w:t>También puedes consultar:</w:t>
      </w:r>
    </w:p>
    <w:p w14:paraId="3DECBBC1" w14:textId="2DC22DF2" w:rsidR="00DF2858" w:rsidRPr="00A475F2" w:rsidRDefault="002D6B38" w:rsidP="00D97E02">
      <w:pPr>
        <w:pStyle w:val="Prrafodelista"/>
        <w:numPr>
          <w:ilvl w:val="0"/>
          <w:numId w:val="19"/>
        </w:numPr>
        <w:spacing w:before="0" w:after="0"/>
        <w:rPr>
          <w:rStyle w:val="Hipervnculo"/>
          <w:color w:val="auto"/>
          <w:sz w:val="18"/>
          <w:szCs w:val="18"/>
          <w:u w:val="none"/>
          <w:lang w:eastAsia="es-ES_tradnl"/>
        </w:rPr>
      </w:pPr>
      <w:hyperlink r:id="rId8" w:history="1">
        <w:r w:rsidR="00DF2858" w:rsidRPr="00A475F2">
          <w:rPr>
            <w:rStyle w:val="Hipervnculo"/>
            <w:sz w:val="18"/>
            <w:szCs w:val="18"/>
            <w:lang w:eastAsia="es-ES_tradnl"/>
          </w:rPr>
          <w:t xml:space="preserve">Decálogo </w:t>
        </w:r>
        <w:proofErr w:type="spellStart"/>
        <w:r w:rsidR="00DF2858" w:rsidRPr="00A475F2">
          <w:rPr>
            <w:rStyle w:val="Hipervnculo"/>
            <w:sz w:val="18"/>
            <w:szCs w:val="18"/>
            <w:lang w:eastAsia="es-ES_tradnl"/>
          </w:rPr>
          <w:t>AESVi</w:t>
        </w:r>
        <w:proofErr w:type="spellEnd"/>
        <w:r w:rsidR="00DF2858" w:rsidRPr="00A475F2">
          <w:rPr>
            <w:rStyle w:val="Hipervnculo"/>
            <w:sz w:val="18"/>
            <w:szCs w:val="18"/>
            <w:lang w:eastAsia="es-ES_tradnl"/>
          </w:rPr>
          <w:t xml:space="preserve"> de la Seguridad Vial Infantil</w:t>
        </w:r>
      </w:hyperlink>
    </w:p>
    <w:p w14:paraId="0D6959FC" w14:textId="62355924" w:rsidR="009357D1" w:rsidRPr="00A475F2" w:rsidRDefault="002D6B38" w:rsidP="00D97E02">
      <w:pPr>
        <w:pStyle w:val="Prrafodelista"/>
        <w:numPr>
          <w:ilvl w:val="0"/>
          <w:numId w:val="19"/>
        </w:numPr>
        <w:spacing w:before="0" w:after="0"/>
        <w:rPr>
          <w:i/>
          <w:iCs/>
          <w:color w:val="auto"/>
          <w:sz w:val="18"/>
          <w:szCs w:val="18"/>
          <w:lang w:eastAsia="es-ES_tradnl"/>
        </w:rPr>
      </w:pPr>
      <w:hyperlink r:id="rId9" w:history="1">
        <w:r w:rsidR="00952A5C" w:rsidRPr="00A475F2">
          <w:rPr>
            <w:rStyle w:val="Hipervnculo"/>
            <w:sz w:val="18"/>
            <w:szCs w:val="18"/>
            <w:lang w:eastAsia="es-ES_tradnl"/>
          </w:rPr>
          <w:t xml:space="preserve">Comparecencia de </w:t>
        </w:r>
        <w:proofErr w:type="spellStart"/>
        <w:r w:rsidR="00952A5C" w:rsidRPr="00A475F2">
          <w:rPr>
            <w:rStyle w:val="Hipervnculo"/>
            <w:sz w:val="18"/>
            <w:szCs w:val="18"/>
            <w:lang w:eastAsia="es-ES_tradnl"/>
          </w:rPr>
          <w:t>AESVi</w:t>
        </w:r>
        <w:proofErr w:type="spellEnd"/>
        <w:r w:rsidR="00952A5C" w:rsidRPr="00A475F2">
          <w:rPr>
            <w:rStyle w:val="Hipervnculo"/>
            <w:sz w:val="18"/>
            <w:szCs w:val="18"/>
            <w:lang w:eastAsia="es-ES_tradnl"/>
          </w:rPr>
          <w:t xml:space="preserve"> ante el Congreso de los Diputados</w:t>
        </w:r>
      </w:hyperlink>
    </w:p>
    <w:p w14:paraId="57BEA51F" w14:textId="0C2FF65A" w:rsidR="003C2993" w:rsidRPr="007E5C9C" w:rsidRDefault="002D6B38" w:rsidP="00D97E02">
      <w:pPr>
        <w:pStyle w:val="Prrafodelista"/>
        <w:numPr>
          <w:ilvl w:val="0"/>
          <w:numId w:val="19"/>
        </w:numPr>
        <w:spacing w:before="0" w:after="0"/>
        <w:rPr>
          <w:color w:val="auto"/>
          <w:sz w:val="18"/>
          <w:szCs w:val="18"/>
          <w:lang w:eastAsia="es-ES_tradnl"/>
        </w:rPr>
      </w:pPr>
      <w:hyperlink r:id="rId10" w:history="1">
        <w:r w:rsidR="003C2993" w:rsidRPr="007E5C9C">
          <w:rPr>
            <w:rStyle w:val="Hipervnculo"/>
          </w:rPr>
          <w:t xml:space="preserve">La nueva Ley de Tráfico </w:t>
        </w:r>
        <w:r w:rsidR="0045719C" w:rsidRPr="007E5C9C">
          <w:rPr>
            <w:rStyle w:val="Hipervnculo"/>
          </w:rPr>
          <w:t>aumenta la sanción por no utilizar el SRI o usarlo mal</w:t>
        </w:r>
      </w:hyperlink>
      <w:r w:rsidR="003C2993" w:rsidRPr="007E5C9C">
        <w:t xml:space="preserve"> </w:t>
      </w:r>
    </w:p>
    <w:p w14:paraId="13C98600" w14:textId="529D229E" w:rsidR="008375D5" w:rsidRPr="00880A85" w:rsidRDefault="002D6B38" w:rsidP="00D97E02">
      <w:pPr>
        <w:pStyle w:val="Prrafodelista"/>
        <w:numPr>
          <w:ilvl w:val="0"/>
          <w:numId w:val="19"/>
        </w:numPr>
        <w:spacing w:before="0" w:after="0"/>
        <w:rPr>
          <w:rStyle w:val="Hipervnculo"/>
          <w:color w:val="auto"/>
          <w:sz w:val="18"/>
          <w:szCs w:val="18"/>
          <w:u w:val="none"/>
          <w:lang w:eastAsia="es-ES_tradnl"/>
        </w:rPr>
      </w:pPr>
      <w:hyperlink r:id="rId11" w:history="1">
        <w:r w:rsidR="00DF2858" w:rsidRPr="00A475F2">
          <w:rPr>
            <w:rStyle w:val="Hipervnculo"/>
            <w:sz w:val="18"/>
            <w:szCs w:val="18"/>
            <w:lang w:eastAsia="es-ES_tradnl"/>
          </w:rPr>
          <w:t>Recomendaciones para aumentar la seguridad en el transporte escolar</w:t>
        </w:r>
      </w:hyperlink>
    </w:p>
    <w:p w14:paraId="7145EDF9" w14:textId="74A04E70" w:rsidR="00880A85" w:rsidRPr="00A475F2" w:rsidRDefault="002D6B38" w:rsidP="00D97E02">
      <w:pPr>
        <w:pStyle w:val="Prrafodelista"/>
        <w:numPr>
          <w:ilvl w:val="0"/>
          <w:numId w:val="19"/>
        </w:numPr>
        <w:spacing w:before="0" w:after="0"/>
        <w:rPr>
          <w:color w:val="auto"/>
          <w:sz w:val="18"/>
          <w:szCs w:val="18"/>
          <w:lang w:eastAsia="es-ES_tradnl"/>
        </w:rPr>
      </w:pPr>
      <w:hyperlink r:id="rId12" w:history="1">
        <w:r w:rsidR="00FD3E95" w:rsidRPr="0006497E">
          <w:rPr>
            <w:rStyle w:val="Hipervnculo"/>
            <w:sz w:val="18"/>
            <w:szCs w:val="18"/>
            <w:lang w:eastAsia="es-ES_tradnl"/>
          </w:rPr>
          <w:t xml:space="preserve">Campañas de concienciación y formación específica para </w:t>
        </w:r>
        <w:r w:rsidR="001D16F6" w:rsidRPr="0006497E">
          <w:rPr>
            <w:rStyle w:val="Hipervnculo"/>
            <w:sz w:val="18"/>
            <w:szCs w:val="18"/>
            <w:lang w:eastAsia="es-ES_tradnl"/>
          </w:rPr>
          <w:t>garantizar la seguridad de los niños en el coche</w:t>
        </w:r>
      </w:hyperlink>
    </w:p>
    <w:p w14:paraId="35266D3E" w14:textId="77777777" w:rsidR="001008C5" w:rsidRPr="00A475F2" w:rsidRDefault="002D6B38" w:rsidP="00D97E02">
      <w:pPr>
        <w:pStyle w:val="Prrafodelista"/>
        <w:numPr>
          <w:ilvl w:val="0"/>
          <w:numId w:val="19"/>
        </w:numPr>
        <w:spacing w:before="0" w:after="0"/>
        <w:rPr>
          <w:color w:val="auto"/>
          <w:sz w:val="18"/>
          <w:szCs w:val="18"/>
          <w:lang w:eastAsia="es-ES_tradnl"/>
        </w:rPr>
      </w:pPr>
      <w:hyperlink r:id="rId13" w:history="1">
        <w:r w:rsidR="001008C5" w:rsidRPr="00A475F2">
          <w:rPr>
            <w:rStyle w:val="Hipervnculo"/>
            <w:sz w:val="18"/>
            <w:szCs w:val="18"/>
            <w:lang w:eastAsia="es-ES_tradnl"/>
          </w:rPr>
          <w:t xml:space="preserve">Otras notas de prensa de </w:t>
        </w:r>
        <w:proofErr w:type="spellStart"/>
        <w:r w:rsidR="001008C5" w:rsidRPr="00A475F2">
          <w:rPr>
            <w:rStyle w:val="Hipervnculo"/>
            <w:sz w:val="18"/>
            <w:szCs w:val="18"/>
            <w:lang w:eastAsia="es-ES_tradnl"/>
          </w:rPr>
          <w:t>AESVi</w:t>
        </w:r>
        <w:proofErr w:type="spellEnd"/>
      </w:hyperlink>
    </w:p>
    <w:p w14:paraId="1E39A2B1" w14:textId="77777777" w:rsidR="001008C5" w:rsidRPr="00A475F2" w:rsidRDefault="002D6B38" w:rsidP="00D97E02">
      <w:pPr>
        <w:pStyle w:val="Prrafodelista"/>
        <w:numPr>
          <w:ilvl w:val="0"/>
          <w:numId w:val="19"/>
        </w:numPr>
        <w:spacing w:before="0" w:after="0"/>
        <w:rPr>
          <w:color w:val="auto"/>
          <w:sz w:val="18"/>
          <w:szCs w:val="18"/>
          <w:lang w:eastAsia="es-ES_tradnl"/>
        </w:rPr>
      </w:pPr>
      <w:hyperlink r:id="rId14" w:history="1">
        <w:r w:rsidR="001008C5" w:rsidRPr="00A475F2">
          <w:rPr>
            <w:rStyle w:val="Hipervnculo"/>
            <w:sz w:val="18"/>
            <w:szCs w:val="18"/>
            <w:lang w:eastAsia="es-ES_tradnl"/>
          </w:rPr>
          <w:t xml:space="preserve">Consulta el blog de </w:t>
        </w:r>
        <w:proofErr w:type="spellStart"/>
        <w:r w:rsidR="001008C5" w:rsidRPr="00A475F2">
          <w:rPr>
            <w:rStyle w:val="Hipervnculo"/>
            <w:sz w:val="18"/>
            <w:szCs w:val="18"/>
            <w:lang w:eastAsia="es-ES_tradnl"/>
          </w:rPr>
          <w:t>AESVi</w:t>
        </w:r>
        <w:proofErr w:type="spellEnd"/>
        <w:r w:rsidR="001008C5" w:rsidRPr="00A475F2">
          <w:rPr>
            <w:rStyle w:val="Hipervnculo"/>
            <w:sz w:val="18"/>
            <w:szCs w:val="18"/>
            <w:lang w:eastAsia="es-ES_tradnl"/>
          </w:rPr>
          <w:t xml:space="preserve">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5DC7DF57"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37FBF406"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proofErr w:type="spellStart"/>
      <w:r w:rsidRPr="005C6F2B">
        <w:rPr>
          <w:rFonts w:ascii="Arial" w:hAnsi="Arial" w:cs="Arial"/>
          <w:b/>
          <w:i/>
          <w:color w:val="1F4E79" w:themeColor="accent1" w:themeShade="80"/>
          <w:sz w:val="18"/>
          <w:szCs w:val="18"/>
        </w:rPr>
        <w:t>AESVi</w:t>
      </w:r>
      <w:proofErr w:type="spellEnd"/>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2D6B38" w:rsidP="00F74B13">
      <w:pPr>
        <w:shd w:val="clear" w:color="auto" w:fill="FFFFFF"/>
        <w:spacing w:line="276" w:lineRule="auto"/>
        <w:rPr>
          <w:rFonts w:ascii="Arial" w:hAnsi="Arial" w:cs="Arial"/>
          <w:i/>
          <w:color w:val="1F4E79" w:themeColor="accent1" w:themeShade="80"/>
          <w:sz w:val="18"/>
          <w:szCs w:val="18"/>
          <w:lang w:val="es-ES_tradnl"/>
        </w:rPr>
      </w:pPr>
      <w:hyperlink r:id="rId15"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2D6B38" w:rsidP="00F74B13">
      <w:pPr>
        <w:shd w:val="clear" w:color="auto" w:fill="FFFFFF"/>
        <w:spacing w:line="276" w:lineRule="auto"/>
        <w:rPr>
          <w:rFonts w:ascii="Arial" w:hAnsi="Arial" w:cs="Arial"/>
          <w:i/>
          <w:color w:val="1F4E79" w:themeColor="accent1" w:themeShade="80"/>
          <w:sz w:val="18"/>
          <w:szCs w:val="18"/>
          <w:lang w:val="es-ES_tradnl"/>
        </w:rPr>
      </w:pPr>
      <w:hyperlink r:id="rId16"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242EBA" w:rsidRDefault="002D6B38" w:rsidP="00F74B13">
      <w:pPr>
        <w:shd w:val="clear" w:color="auto" w:fill="FFFFFF"/>
        <w:spacing w:line="276" w:lineRule="auto"/>
        <w:rPr>
          <w:rFonts w:ascii="Arial" w:hAnsi="Arial" w:cs="Arial"/>
          <w:i/>
          <w:color w:val="1F4E79" w:themeColor="accent1" w:themeShade="80"/>
          <w:sz w:val="18"/>
          <w:szCs w:val="18"/>
        </w:rPr>
      </w:pPr>
      <w:hyperlink r:id="rId17" w:history="1">
        <w:r w:rsidR="00F74B13" w:rsidRPr="00242EBA">
          <w:rPr>
            <w:rStyle w:val="Hipervnculo"/>
            <w:rFonts w:ascii="Arial" w:hAnsi="Arial" w:cs="Arial"/>
            <w:i/>
            <w:sz w:val="18"/>
            <w:szCs w:val="18"/>
          </w:rPr>
          <w:t>Twitter</w:t>
        </w:r>
      </w:hyperlink>
      <w:r w:rsidR="00F74B13" w:rsidRPr="00242EBA">
        <w:rPr>
          <w:rFonts w:ascii="Arial" w:hAnsi="Arial" w:cs="Arial"/>
          <w:i/>
          <w:color w:val="1F4E79" w:themeColor="accent1" w:themeShade="80"/>
          <w:sz w:val="18"/>
          <w:szCs w:val="18"/>
        </w:rPr>
        <w:t xml:space="preserve"> /</w:t>
      </w:r>
      <w:hyperlink r:id="rId18" w:history="1">
        <w:r w:rsidR="00F74B13" w:rsidRPr="00242EBA">
          <w:rPr>
            <w:rStyle w:val="Hipervnculo"/>
            <w:rFonts w:ascii="Arial" w:hAnsi="Arial" w:cs="Arial"/>
            <w:i/>
            <w:sz w:val="18"/>
            <w:szCs w:val="18"/>
          </w:rPr>
          <w:t>Instagram</w:t>
        </w:r>
      </w:hyperlink>
      <w:r w:rsidR="00F74B13" w:rsidRPr="00242EBA">
        <w:rPr>
          <w:rFonts w:ascii="Arial" w:hAnsi="Arial" w:cs="Arial"/>
          <w:i/>
          <w:color w:val="1F4E79" w:themeColor="accent1" w:themeShade="80"/>
          <w:sz w:val="18"/>
          <w:szCs w:val="18"/>
        </w:rPr>
        <w:t xml:space="preserve"> /</w:t>
      </w:r>
      <w:hyperlink r:id="rId19" w:history="1">
        <w:r w:rsidR="00F74B13" w:rsidRPr="00242EBA">
          <w:rPr>
            <w:rStyle w:val="Hipervnculo"/>
            <w:rFonts w:ascii="Arial" w:hAnsi="Arial" w:cs="Arial"/>
            <w:i/>
            <w:sz w:val="18"/>
            <w:szCs w:val="18"/>
          </w:rPr>
          <w:t>Facebook</w:t>
        </w:r>
      </w:hyperlink>
    </w:p>
    <w:p w14:paraId="2620453C" w14:textId="77777777" w:rsidR="00B60762" w:rsidRPr="00242EBA" w:rsidRDefault="00B60762" w:rsidP="00B60762"/>
    <w:p w14:paraId="3F0CC592" w14:textId="77777777" w:rsidR="00567DD8" w:rsidRPr="00242EBA" w:rsidRDefault="00567DD8" w:rsidP="00C63C42">
      <w:pPr>
        <w:pStyle w:val="NormalWeb"/>
        <w:pBdr>
          <w:bottom w:val="single" w:sz="6" w:space="1" w:color="auto"/>
        </w:pBdr>
        <w:spacing w:before="0" w:after="0" w:line="276" w:lineRule="auto"/>
        <w:ind w:firstLine="0"/>
        <w:rPr>
          <w:rFonts w:ascii="Arial" w:hAnsi="Arial"/>
          <w:b/>
          <w:szCs w:val="22"/>
        </w:rPr>
      </w:pPr>
    </w:p>
    <w:p w14:paraId="6FCCC5B6" w14:textId="77777777" w:rsidR="00B6343C" w:rsidRDefault="00B6343C" w:rsidP="00FA6E70">
      <w:pPr>
        <w:pStyle w:val="NormalWeb"/>
        <w:spacing w:before="0" w:after="0" w:line="276" w:lineRule="auto"/>
        <w:ind w:firstLine="0"/>
        <w:rPr>
          <w:rFonts w:ascii="Arial" w:hAnsi="Arial"/>
          <w:b/>
          <w:i/>
          <w:color w:val="1F4E79" w:themeColor="accent1" w:themeShade="80"/>
          <w:sz w:val="26"/>
          <w:szCs w:val="18"/>
        </w:rPr>
      </w:pPr>
    </w:p>
    <w:p w14:paraId="68044369" w14:textId="49E84C87" w:rsidR="001B09CA" w:rsidRPr="00242EBA" w:rsidRDefault="001B09CA" w:rsidP="00FA6E70">
      <w:pPr>
        <w:pStyle w:val="NormalWeb"/>
        <w:spacing w:before="0" w:after="0" w:line="276" w:lineRule="auto"/>
        <w:ind w:firstLine="0"/>
        <w:rPr>
          <w:rFonts w:ascii="Arial" w:hAnsi="Arial"/>
          <w:b/>
          <w:sz w:val="40"/>
          <w:szCs w:val="22"/>
        </w:rPr>
      </w:pPr>
      <w:r w:rsidRPr="00242EBA">
        <w:rPr>
          <w:rFonts w:ascii="Arial" w:hAnsi="Arial"/>
          <w:b/>
          <w:i/>
          <w:color w:val="1F4E79" w:themeColor="accent1" w:themeShade="80"/>
          <w:sz w:val="26"/>
          <w:szCs w:val="18"/>
        </w:rPr>
        <w:t xml:space="preserve">¿QUIÉNES FORMAMOS </w:t>
      </w:r>
      <w:proofErr w:type="spellStart"/>
      <w:r w:rsidRPr="00242EBA">
        <w:rPr>
          <w:rFonts w:ascii="Arial" w:hAnsi="Arial"/>
          <w:b/>
          <w:i/>
          <w:color w:val="1F4E79" w:themeColor="accent1" w:themeShade="80"/>
          <w:sz w:val="26"/>
          <w:szCs w:val="18"/>
        </w:rPr>
        <w:t>AESVi</w:t>
      </w:r>
      <w:proofErr w:type="spellEnd"/>
      <w:r w:rsidRPr="00242EBA">
        <w:rPr>
          <w:rFonts w:ascii="Arial" w:hAnsi="Arial"/>
          <w:b/>
          <w:i/>
          <w:color w:val="1F4E79" w:themeColor="accent1" w:themeShade="80"/>
          <w:sz w:val="26"/>
          <w:szCs w:val="18"/>
        </w:rPr>
        <w:t>?</w:t>
      </w:r>
    </w:p>
    <w:p w14:paraId="02037FE5" w14:textId="420862F3"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proofErr w:type="spellStart"/>
      <w:r w:rsidRPr="007B2ED3">
        <w:rPr>
          <w:rFonts w:ascii="Arial" w:hAnsi="Arial" w:cs="Arial"/>
          <w:i/>
          <w:color w:val="1F4E79" w:themeColor="accent1" w:themeShade="80"/>
          <w:sz w:val="18"/>
          <w:szCs w:val="18"/>
        </w:rPr>
        <w:t>AESVi</w:t>
      </w:r>
      <w:proofErr w:type="spellEnd"/>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7B2ED3">
        <w:rPr>
          <w:rFonts w:ascii="Arial" w:hAnsi="Arial" w:cs="Arial"/>
          <w:i/>
          <w:color w:val="1F4E79" w:themeColor="accent1" w:themeShade="80"/>
          <w:sz w:val="18"/>
          <w:szCs w:val="18"/>
        </w:rPr>
        <w:t>AESVi</w:t>
      </w:r>
      <w:proofErr w:type="spellEnd"/>
      <w:r w:rsidR="005F2DB0" w:rsidRPr="007B2ED3">
        <w:rPr>
          <w:rFonts w:ascii="Arial" w:hAnsi="Arial" w:cs="Arial"/>
          <w:i/>
          <w:color w:val="1F4E79" w:themeColor="accent1" w:themeShade="80"/>
          <w:sz w:val="18"/>
          <w:szCs w:val="18"/>
        </w:rPr>
        <w:t xml:space="preserve">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 xml:space="preserve">la Dirección General de Tráfico (DGT), el </w:t>
      </w:r>
      <w:proofErr w:type="spellStart"/>
      <w:r w:rsidR="00D913BE" w:rsidRPr="007B2ED3">
        <w:rPr>
          <w:rFonts w:ascii="Arial" w:hAnsi="Arial" w:cs="Arial"/>
          <w:i/>
          <w:color w:val="1F4E79" w:themeColor="accent1" w:themeShade="80"/>
          <w:sz w:val="18"/>
          <w:szCs w:val="18"/>
        </w:rPr>
        <w:t>Servei</w:t>
      </w:r>
      <w:proofErr w:type="spellEnd"/>
      <w:r w:rsidR="00D913BE" w:rsidRPr="007B2ED3">
        <w:rPr>
          <w:rFonts w:ascii="Arial" w:hAnsi="Arial" w:cs="Arial"/>
          <w:i/>
          <w:color w:val="1F4E79" w:themeColor="accent1" w:themeShade="80"/>
          <w:sz w:val="18"/>
          <w:szCs w:val="18"/>
        </w:rPr>
        <w:t xml:space="preserve"> </w:t>
      </w:r>
      <w:proofErr w:type="spellStart"/>
      <w:r w:rsidR="00D913BE" w:rsidRPr="007B2ED3">
        <w:rPr>
          <w:rFonts w:ascii="Arial" w:hAnsi="Arial" w:cs="Arial"/>
          <w:i/>
          <w:color w:val="1F4E79" w:themeColor="accent1" w:themeShade="80"/>
          <w:sz w:val="18"/>
          <w:szCs w:val="18"/>
        </w:rPr>
        <w:t>Català</w:t>
      </w:r>
      <w:proofErr w:type="spellEnd"/>
      <w:r w:rsidR="00D913BE" w:rsidRPr="007B2ED3">
        <w:rPr>
          <w:rFonts w:ascii="Arial" w:hAnsi="Arial" w:cs="Arial"/>
          <w:i/>
          <w:color w:val="1F4E79" w:themeColor="accent1" w:themeShade="80"/>
          <w:sz w:val="18"/>
          <w:szCs w:val="18"/>
        </w:rPr>
        <w:t xml:space="preserve"> del </w:t>
      </w:r>
      <w:proofErr w:type="spellStart"/>
      <w:r w:rsidR="00D913BE" w:rsidRPr="007B2ED3">
        <w:rPr>
          <w:rFonts w:ascii="Arial" w:hAnsi="Arial" w:cs="Arial"/>
          <w:i/>
          <w:color w:val="1F4E79" w:themeColor="accent1" w:themeShade="80"/>
          <w:sz w:val="18"/>
          <w:szCs w:val="18"/>
        </w:rPr>
        <w:t>Trànsit</w:t>
      </w:r>
      <w:proofErr w:type="spellEnd"/>
      <w:r w:rsidR="00D913BE" w:rsidRPr="007B2ED3">
        <w:rPr>
          <w:rFonts w:ascii="Arial" w:hAnsi="Arial" w:cs="Arial"/>
          <w:i/>
          <w:color w:val="1F4E79" w:themeColor="accent1" w:themeShade="80"/>
          <w:sz w:val="18"/>
          <w:szCs w:val="18"/>
        </w:rPr>
        <w:t xml:space="preserve">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w:t>
      </w:r>
      <w:proofErr w:type="spellStart"/>
      <w:r w:rsidR="005F2DB0" w:rsidRPr="007B2ED3">
        <w:rPr>
          <w:rFonts w:ascii="Arial" w:hAnsi="Arial" w:cs="Arial"/>
          <w:i/>
          <w:color w:val="1F4E79" w:themeColor="accent1" w:themeShade="80"/>
          <w:sz w:val="18"/>
          <w:szCs w:val="18"/>
        </w:rPr>
        <w:t>AEPap</w:t>
      </w:r>
      <w:proofErr w:type="spellEnd"/>
      <w:r w:rsidR="005F2DB0" w:rsidRPr="007B2ED3">
        <w:rPr>
          <w:rFonts w:ascii="Arial" w:hAnsi="Arial" w:cs="Arial"/>
          <w:i/>
          <w:color w:val="1F4E79" w:themeColor="accent1" w:themeShade="80"/>
          <w:sz w:val="18"/>
          <w:szCs w:val="18"/>
        </w:rPr>
        <w:t>),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w:t>
      </w:r>
      <w:proofErr w:type="spellStart"/>
      <w:r w:rsidR="000A4AC1" w:rsidRPr="007B2ED3">
        <w:rPr>
          <w:rFonts w:ascii="Arial" w:hAnsi="Arial" w:cs="Arial"/>
          <w:i/>
          <w:color w:val="1F4E79" w:themeColor="accent1" w:themeShade="80"/>
          <w:sz w:val="18"/>
          <w:szCs w:val="18"/>
        </w:rPr>
        <w:t>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proofErr w:type="spellEnd"/>
      <w:r w:rsidR="000A4AC1" w:rsidRPr="007B2ED3">
        <w:rPr>
          <w:rFonts w:ascii="Arial" w:hAnsi="Arial" w:cs="Arial"/>
          <w:i/>
          <w:color w:val="1F4E79" w:themeColor="accent1" w:themeShade="80"/>
          <w:sz w:val="18"/>
          <w:szCs w:val="18"/>
        </w:rPr>
        <w:t xml:space="preserve"> </w:t>
      </w:r>
      <w:proofErr w:type="spellStart"/>
      <w:r w:rsidR="000A4AC1" w:rsidRPr="007B2ED3">
        <w:rPr>
          <w:rFonts w:ascii="Arial" w:hAnsi="Arial" w:cs="Arial"/>
          <w:i/>
          <w:color w:val="1F4E79" w:themeColor="accent1" w:themeShade="80"/>
          <w:sz w:val="18"/>
          <w:szCs w:val="18"/>
        </w:rPr>
        <w:t>pel</w:t>
      </w:r>
      <w:proofErr w:type="spellEnd"/>
      <w:r w:rsidR="00CD3676" w:rsidRPr="007B2ED3">
        <w:rPr>
          <w:rFonts w:ascii="Arial" w:hAnsi="Arial" w:cs="Arial"/>
          <w:i/>
          <w:color w:val="1F4E79" w:themeColor="accent1" w:themeShade="80"/>
          <w:sz w:val="18"/>
          <w:szCs w:val="18"/>
        </w:rPr>
        <w:t xml:space="preserve"> </w:t>
      </w:r>
      <w:proofErr w:type="spellStart"/>
      <w:r w:rsidR="00CD3676" w:rsidRPr="007B2ED3">
        <w:rPr>
          <w:rFonts w:ascii="Arial" w:hAnsi="Arial" w:cs="Arial"/>
          <w:i/>
          <w:color w:val="1F4E79" w:themeColor="accent1" w:themeShade="80"/>
          <w:sz w:val="18"/>
          <w:szCs w:val="18"/>
        </w:rPr>
        <w:t>Desenvolupament</w:t>
      </w:r>
      <w:proofErr w:type="spellEnd"/>
      <w:r w:rsidR="00CD3676" w:rsidRPr="007B2ED3">
        <w:rPr>
          <w:rFonts w:ascii="Arial" w:hAnsi="Arial" w:cs="Arial"/>
          <w:i/>
          <w:color w:val="1F4E79" w:themeColor="accent1" w:themeShade="80"/>
          <w:sz w:val="18"/>
          <w:szCs w:val="18"/>
        </w:rPr>
        <w:t xml:space="preserve"> </w:t>
      </w:r>
      <w:r w:rsidR="000D7A50" w:rsidRPr="007B2ED3">
        <w:rPr>
          <w:rFonts w:ascii="Arial" w:hAnsi="Arial" w:cs="Arial"/>
          <w:i/>
          <w:color w:val="1F4E79" w:themeColor="accent1" w:themeShade="80"/>
          <w:sz w:val="18"/>
          <w:szCs w:val="18"/>
        </w:rPr>
        <w:t xml:space="preserve">de </w:t>
      </w:r>
      <w:proofErr w:type="spellStart"/>
      <w:r w:rsidR="000D7A50" w:rsidRPr="007B2ED3">
        <w:rPr>
          <w:rFonts w:ascii="Arial" w:hAnsi="Arial" w:cs="Arial"/>
          <w:i/>
          <w:color w:val="1F4E79" w:themeColor="accent1" w:themeShade="80"/>
          <w:sz w:val="18"/>
          <w:szCs w:val="18"/>
        </w:rPr>
        <w:t>l’Educació</w:t>
      </w:r>
      <w:proofErr w:type="spellEnd"/>
      <w:r w:rsidR="000D7A50" w:rsidRPr="007B2ED3">
        <w:rPr>
          <w:rFonts w:ascii="Arial" w:hAnsi="Arial" w:cs="Arial"/>
          <w:i/>
          <w:color w:val="1F4E79" w:themeColor="accent1" w:themeShade="80"/>
          <w:sz w:val="18"/>
          <w:szCs w:val="18"/>
        </w:rPr>
        <w:t xml:space="preserve"> </w:t>
      </w:r>
      <w:proofErr w:type="spellStart"/>
      <w:r w:rsidR="000D7A50" w:rsidRPr="007B2ED3">
        <w:rPr>
          <w:rFonts w:ascii="Arial" w:hAnsi="Arial" w:cs="Arial"/>
          <w:i/>
          <w:color w:val="1F4E79" w:themeColor="accent1" w:themeShade="80"/>
          <w:sz w:val="18"/>
          <w:szCs w:val="18"/>
        </w:rPr>
        <w:t>Viària</w:t>
      </w:r>
      <w:proofErr w:type="spellEnd"/>
      <w:r w:rsidR="000D7A50" w:rsidRPr="007B2ED3">
        <w:rPr>
          <w:rFonts w:ascii="Arial" w:hAnsi="Arial" w:cs="Arial"/>
          <w:i/>
          <w:color w:val="1F4E79" w:themeColor="accent1" w:themeShade="80"/>
          <w:sz w:val="18"/>
          <w:szCs w:val="18"/>
        </w:rPr>
        <w:t xml:space="preserve">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 xml:space="preserve">Grupo Jané (Jané, Be </w:t>
      </w:r>
      <w:proofErr w:type="spellStart"/>
      <w:r w:rsidR="00AE32D6" w:rsidRPr="007B2ED3">
        <w:rPr>
          <w:rFonts w:ascii="Arial" w:hAnsi="Arial" w:cs="Arial"/>
          <w:i/>
          <w:iCs/>
          <w:color w:val="1F4E79" w:themeColor="accent1" w:themeShade="80"/>
          <w:sz w:val="18"/>
          <w:szCs w:val="18"/>
        </w:rPr>
        <w:t>Cool</w:t>
      </w:r>
      <w:proofErr w:type="spellEnd"/>
      <w:r w:rsidR="00AE32D6" w:rsidRPr="007B2ED3">
        <w:rPr>
          <w:rFonts w:ascii="Arial" w:hAnsi="Arial" w:cs="Arial"/>
          <w:i/>
          <w:iCs/>
          <w:color w:val="1F4E79" w:themeColor="accent1" w:themeShade="80"/>
          <w:sz w:val="18"/>
          <w:szCs w:val="18"/>
        </w:rPr>
        <w:t xml:space="preserve"> y Concord), Smart </w:t>
      </w:r>
      <w:proofErr w:type="spellStart"/>
      <w:r w:rsidR="00AE32D6" w:rsidRPr="007B2ED3">
        <w:rPr>
          <w:rFonts w:ascii="Arial" w:hAnsi="Arial" w:cs="Arial"/>
          <w:i/>
          <w:iCs/>
          <w:color w:val="1F4E79" w:themeColor="accent1" w:themeShade="80"/>
          <w:sz w:val="18"/>
          <w:szCs w:val="18"/>
        </w:rPr>
        <w:t>Group</w:t>
      </w:r>
      <w:proofErr w:type="spellEnd"/>
      <w:r w:rsidR="00AE32D6" w:rsidRPr="007B2ED3">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Joie</w:t>
      </w:r>
      <w:proofErr w:type="spellEnd"/>
      <w:r w:rsidR="00AE32D6" w:rsidRPr="007B2ED3">
        <w:rPr>
          <w:rFonts w:ascii="Arial" w:hAnsi="Arial" w:cs="Arial"/>
          <w:i/>
          <w:iCs/>
          <w:color w:val="1F4E79" w:themeColor="accent1" w:themeShade="80"/>
          <w:sz w:val="18"/>
          <w:szCs w:val="18"/>
        </w:rPr>
        <w:t xml:space="preserve">, Graco, </w:t>
      </w:r>
      <w:proofErr w:type="spellStart"/>
      <w:r w:rsidR="00AE32D6" w:rsidRPr="007B2ED3">
        <w:rPr>
          <w:rFonts w:ascii="Arial" w:hAnsi="Arial" w:cs="Arial"/>
          <w:i/>
          <w:iCs/>
          <w:color w:val="1F4E79" w:themeColor="accent1" w:themeShade="80"/>
          <w:sz w:val="18"/>
          <w:szCs w:val="18"/>
        </w:rPr>
        <w:t>Nuna</w:t>
      </w:r>
      <w:proofErr w:type="spellEnd"/>
      <w:r w:rsidR="00AE32D6" w:rsidRPr="007B2ED3">
        <w:rPr>
          <w:rFonts w:ascii="Arial" w:hAnsi="Arial" w:cs="Arial"/>
          <w:i/>
          <w:iCs/>
          <w:color w:val="1F4E79" w:themeColor="accent1" w:themeShade="80"/>
          <w:sz w:val="18"/>
          <w:szCs w:val="18"/>
        </w:rPr>
        <w:t xml:space="preserve"> y </w:t>
      </w:r>
      <w:proofErr w:type="spellStart"/>
      <w:r w:rsidR="00AE32D6" w:rsidRPr="007B2ED3">
        <w:rPr>
          <w:rFonts w:ascii="Arial" w:hAnsi="Arial" w:cs="Arial"/>
          <w:i/>
          <w:iCs/>
          <w:color w:val="1F4E79" w:themeColor="accent1" w:themeShade="80"/>
          <w:sz w:val="18"/>
          <w:szCs w:val="18"/>
        </w:rPr>
        <w:t>Swandoo</w:t>
      </w:r>
      <w:proofErr w:type="spellEnd"/>
      <w:r w:rsidR="00AE32D6" w:rsidRPr="007B2ED3">
        <w:rPr>
          <w:rFonts w:ascii="Arial" w:hAnsi="Arial" w:cs="Arial"/>
          <w:i/>
          <w:iCs/>
          <w:color w:val="1F4E79" w:themeColor="accent1" w:themeShade="80"/>
          <w:sz w:val="18"/>
          <w:szCs w:val="18"/>
        </w:rPr>
        <w:t>), Columbus Trading (</w:t>
      </w:r>
      <w:proofErr w:type="spellStart"/>
      <w:r w:rsidR="00AE32D6" w:rsidRPr="007B2ED3">
        <w:rPr>
          <w:rFonts w:ascii="Arial" w:hAnsi="Arial" w:cs="Arial"/>
          <w:i/>
          <w:iCs/>
          <w:color w:val="1F4E79" w:themeColor="accent1" w:themeShade="80"/>
          <w:sz w:val="18"/>
          <w:szCs w:val="18"/>
        </w:rPr>
        <w:t>Cybex</w:t>
      </w:r>
      <w:proofErr w:type="spellEnd"/>
      <w:r w:rsidR="00AE32D6" w:rsidRPr="007B2ED3">
        <w:rPr>
          <w:rFonts w:ascii="Arial" w:hAnsi="Arial" w:cs="Arial"/>
          <w:i/>
          <w:iCs/>
          <w:color w:val="1F4E79" w:themeColor="accent1" w:themeShade="80"/>
          <w:sz w:val="18"/>
          <w:szCs w:val="18"/>
        </w:rPr>
        <w:t xml:space="preserve"> y GB), </w:t>
      </w:r>
      <w:proofErr w:type="spellStart"/>
      <w:r w:rsidR="00AE32D6" w:rsidRPr="007B2ED3">
        <w:rPr>
          <w:rFonts w:ascii="Arial" w:hAnsi="Arial" w:cs="Arial"/>
          <w:i/>
          <w:iCs/>
          <w:color w:val="1F4E79" w:themeColor="accent1" w:themeShade="80"/>
          <w:sz w:val="18"/>
          <w:szCs w:val="18"/>
        </w:rPr>
        <w:t>Britax</w:t>
      </w:r>
      <w:proofErr w:type="spellEnd"/>
      <w:r w:rsidR="00BD6743">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Römer</w:t>
      </w:r>
      <w:proofErr w:type="spellEnd"/>
      <w:r w:rsidR="00AE32D6" w:rsidRPr="007B2ED3">
        <w:rPr>
          <w:rFonts w:ascii="Arial" w:hAnsi="Arial" w:cs="Arial"/>
          <w:i/>
          <w:iCs/>
          <w:color w:val="1F4E79" w:themeColor="accent1" w:themeShade="80"/>
          <w:sz w:val="18"/>
          <w:szCs w:val="18"/>
        </w:rPr>
        <w:t>, Maxi-</w:t>
      </w:r>
      <w:proofErr w:type="spellStart"/>
      <w:r w:rsidR="00AE32D6" w:rsidRPr="007B2ED3">
        <w:rPr>
          <w:rFonts w:ascii="Arial" w:hAnsi="Arial" w:cs="Arial"/>
          <w:i/>
          <w:iCs/>
          <w:color w:val="1F4E79" w:themeColor="accent1" w:themeShade="80"/>
          <w:sz w:val="18"/>
          <w:szCs w:val="18"/>
        </w:rPr>
        <w:t>Cosi</w:t>
      </w:r>
      <w:proofErr w:type="spellEnd"/>
      <w:r w:rsidR="00312A62">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Babyauto</w:t>
      </w:r>
      <w:proofErr w:type="spellEnd"/>
      <w:r w:rsidR="00AE32D6" w:rsidRPr="007B2ED3">
        <w:rPr>
          <w:rFonts w:ascii="Arial" w:hAnsi="Arial" w:cs="Arial"/>
          <w:i/>
          <w:iCs/>
          <w:color w:val="1F4E79" w:themeColor="accent1" w:themeShade="80"/>
          <w:sz w:val="18"/>
          <w:szCs w:val="18"/>
        </w:rPr>
        <w:t>, Chicco,</w:t>
      </w:r>
      <w:r w:rsidR="00DF2ABE">
        <w:rPr>
          <w:rFonts w:ascii="Arial" w:hAnsi="Arial" w:cs="Arial"/>
          <w:i/>
          <w:iCs/>
          <w:color w:val="1F4E79" w:themeColor="accent1" w:themeShade="80"/>
          <w:sz w:val="18"/>
          <w:szCs w:val="18"/>
        </w:rPr>
        <w:t xml:space="preserve"> </w:t>
      </w:r>
      <w:proofErr w:type="spellStart"/>
      <w:r w:rsidR="00DF2ABE">
        <w:rPr>
          <w:rFonts w:ascii="Arial" w:hAnsi="Arial" w:cs="Arial"/>
          <w:i/>
          <w:iCs/>
          <w:color w:val="1F4E79" w:themeColor="accent1" w:themeShade="80"/>
          <w:sz w:val="18"/>
          <w:szCs w:val="18"/>
        </w:rPr>
        <w:t>Recaro</w:t>
      </w:r>
      <w:proofErr w:type="spellEnd"/>
      <w:r w:rsidR="00DF2ABE">
        <w:rPr>
          <w:rFonts w:ascii="Arial" w:hAnsi="Arial" w:cs="Arial"/>
          <w:i/>
          <w:iCs/>
          <w:color w:val="1F4E79" w:themeColor="accent1" w:themeShade="80"/>
          <w:sz w:val="18"/>
          <w:szCs w:val="18"/>
        </w:rPr>
        <w:t>,</w:t>
      </w:r>
      <w:r w:rsidR="00AE32D6" w:rsidRPr="007B2ED3">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Kidy</w:t>
      </w:r>
      <w:proofErr w:type="spellEnd"/>
      <w:r w:rsidR="00AE32D6" w:rsidRPr="007B2ED3">
        <w:rPr>
          <w:rFonts w:ascii="Arial" w:hAnsi="Arial" w:cs="Arial"/>
          <w:i/>
          <w:iCs/>
          <w:color w:val="1F4E79" w:themeColor="accent1" w:themeShade="80"/>
          <w:sz w:val="18"/>
          <w:szCs w:val="18"/>
        </w:rPr>
        <w:t xml:space="preserve"> Bus </w:t>
      </w:r>
      <w:proofErr w:type="spellStart"/>
      <w:r w:rsidR="00AE32D6" w:rsidRPr="007B2ED3">
        <w:rPr>
          <w:rFonts w:ascii="Arial" w:hAnsi="Arial" w:cs="Arial"/>
          <w:i/>
          <w:iCs/>
          <w:color w:val="1F4E79" w:themeColor="accent1" w:themeShade="80"/>
          <w:sz w:val="18"/>
          <w:szCs w:val="18"/>
        </w:rPr>
        <w:t>Harness</w:t>
      </w:r>
      <w:proofErr w:type="spellEnd"/>
      <w:r w:rsidR="00AE32D6" w:rsidRPr="007B2ED3">
        <w:rPr>
          <w:rFonts w:ascii="Arial" w:hAnsi="Arial" w:cs="Arial"/>
          <w:i/>
          <w:iCs/>
          <w:color w:val="1F4E79" w:themeColor="accent1" w:themeShade="80"/>
          <w:sz w:val="18"/>
          <w:szCs w:val="18"/>
        </w:rPr>
        <w:t xml:space="preserve">, Play y Tuc </w:t>
      </w:r>
      <w:proofErr w:type="spellStart"/>
      <w:r w:rsidR="00AE32D6" w:rsidRPr="007B2ED3">
        <w:rPr>
          <w:rFonts w:ascii="Arial" w:hAnsi="Arial" w:cs="Arial"/>
          <w:i/>
          <w:iCs/>
          <w:color w:val="1F4E79" w:themeColor="accent1" w:themeShade="80"/>
          <w:sz w:val="18"/>
          <w:szCs w:val="18"/>
        </w:rPr>
        <w:t>Tuc</w:t>
      </w:r>
      <w:proofErr w:type="spellEnd"/>
      <w:r w:rsidR="00AE32D6" w:rsidRPr="007B2ED3">
        <w:rPr>
          <w:rFonts w:ascii="Arial" w:hAnsi="Arial" w:cs="Arial"/>
          <w:i/>
          <w:iCs/>
          <w:color w:val="1F4E79" w:themeColor="accent1" w:themeShade="80"/>
          <w:sz w:val="18"/>
          <w:szCs w:val="18"/>
        </w:rPr>
        <w:t>.</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w:t>
      </w:r>
      <w:proofErr w:type="spellStart"/>
      <w:r w:rsidR="00273ECB" w:rsidRPr="007B2ED3">
        <w:rPr>
          <w:rFonts w:ascii="Arial" w:hAnsi="Arial" w:cs="Arial"/>
          <w:i/>
          <w:color w:val="1F4E79" w:themeColor="accent1" w:themeShade="80"/>
          <w:sz w:val="18"/>
          <w:szCs w:val="18"/>
        </w:rPr>
        <w:t>AESVi</w:t>
      </w:r>
      <w:proofErr w:type="spellEnd"/>
      <w:r w:rsidR="00273ECB"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20"/>
      <w:footerReference w:type="default" r:id="rId21"/>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55EE" w14:textId="77777777" w:rsidR="002D6B38" w:rsidRDefault="002D6B38" w:rsidP="00E42D92">
      <w:r>
        <w:separator/>
      </w:r>
    </w:p>
  </w:endnote>
  <w:endnote w:type="continuationSeparator" w:id="0">
    <w:p w14:paraId="7301D5C0" w14:textId="77777777" w:rsidR="002D6B38" w:rsidRDefault="002D6B38"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DA09" w14:textId="77777777" w:rsidR="002D6B38" w:rsidRDefault="002D6B38" w:rsidP="00E42D92">
      <w:r>
        <w:separator/>
      </w:r>
    </w:p>
  </w:footnote>
  <w:footnote w:type="continuationSeparator" w:id="0">
    <w:p w14:paraId="447364F4" w14:textId="77777777" w:rsidR="002D6B38" w:rsidRDefault="002D6B38"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83DFF"/>
    <w:multiLevelType w:val="hybridMultilevel"/>
    <w:tmpl w:val="2774F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15EA2"/>
    <w:multiLevelType w:val="hybridMultilevel"/>
    <w:tmpl w:val="7310C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41363"/>
    <w:multiLevelType w:val="hybridMultilevel"/>
    <w:tmpl w:val="D78E1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6B52D2"/>
    <w:multiLevelType w:val="multilevel"/>
    <w:tmpl w:val="0C0A001D"/>
    <w:numStyleLink w:val="Estilo1"/>
  </w:abstractNum>
  <w:abstractNum w:abstractNumId="18"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21815012">
    <w:abstractNumId w:val="27"/>
  </w:num>
  <w:num w:numId="2" w16cid:durableId="1414934682">
    <w:abstractNumId w:val="8"/>
  </w:num>
  <w:num w:numId="3" w16cid:durableId="450827105">
    <w:abstractNumId w:val="18"/>
  </w:num>
  <w:num w:numId="4" w16cid:durableId="2126846826">
    <w:abstractNumId w:val="20"/>
  </w:num>
  <w:num w:numId="5" w16cid:durableId="161433052">
    <w:abstractNumId w:val="2"/>
  </w:num>
  <w:num w:numId="6" w16cid:durableId="1455441580">
    <w:abstractNumId w:val="16"/>
  </w:num>
  <w:num w:numId="7" w16cid:durableId="1729526635">
    <w:abstractNumId w:val="22"/>
  </w:num>
  <w:num w:numId="8" w16cid:durableId="2078933067">
    <w:abstractNumId w:val="17"/>
  </w:num>
  <w:num w:numId="9" w16cid:durableId="721563026">
    <w:abstractNumId w:val="25"/>
  </w:num>
  <w:num w:numId="10" w16cid:durableId="1640572575">
    <w:abstractNumId w:val="14"/>
  </w:num>
  <w:num w:numId="11" w16cid:durableId="1807315183">
    <w:abstractNumId w:val="0"/>
  </w:num>
  <w:num w:numId="12" w16cid:durableId="1627353098">
    <w:abstractNumId w:val="3"/>
  </w:num>
  <w:num w:numId="13" w16cid:durableId="639959581">
    <w:abstractNumId w:val="15"/>
  </w:num>
  <w:num w:numId="14" w16cid:durableId="1822649847">
    <w:abstractNumId w:val="1"/>
  </w:num>
  <w:num w:numId="15" w16cid:durableId="777062587">
    <w:abstractNumId w:val="7"/>
  </w:num>
  <w:num w:numId="16" w16cid:durableId="963340857">
    <w:abstractNumId w:val="26"/>
  </w:num>
  <w:num w:numId="17" w16cid:durableId="745566875">
    <w:abstractNumId w:val="19"/>
  </w:num>
  <w:num w:numId="18" w16cid:durableId="1394936972">
    <w:abstractNumId w:val="24"/>
  </w:num>
  <w:num w:numId="19" w16cid:durableId="1810316891">
    <w:abstractNumId w:val="28"/>
  </w:num>
  <w:num w:numId="20" w16cid:durableId="1112242779">
    <w:abstractNumId w:val="5"/>
  </w:num>
  <w:num w:numId="21" w16cid:durableId="562255099">
    <w:abstractNumId w:val="21"/>
  </w:num>
  <w:num w:numId="22" w16cid:durableId="438649006">
    <w:abstractNumId w:val="13"/>
  </w:num>
  <w:num w:numId="23" w16cid:durableId="1828356070">
    <w:abstractNumId w:val="4"/>
  </w:num>
  <w:num w:numId="24" w16cid:durableId="438069308">
    <w:abstractNumId w:val="10"/>
  </w:num>
  <w:num w:numId="25" w16cid:durableId="1606302578">
    <w:abstractNumId w:val="23"/>
  </w:num>
  <w:num w:numId="26" w16cid:durableId="96223014">
    <w:abstractNumId w:val="9"/>
  </w:num>
  <w:num w:numId="27" w16cid:durableId="1893349772">
    <w:abstractNumId w:val="11"/>
  </w:num>
  <w:num w:numId="28" w16cid:durableId="1869948991">
    <w:abstractNumId w:val="12"/>
  </w:num>
  <w:num w:numId="29" w16cid:durableId="955452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5"/>
    <w:rsid w:val="00002840"/>
    <w:rsid w:val="00003535"/>
    <w:rsid w:val="00004A50"/>
    <w:rsid w:val="0000629F"/>
    <w:rsid w:val="0000723D"/>
    <w:rsid w:val="00010AC4"/>
    <w:rsid w:val="00016601"/>
    <w:rsid w:val="00017973"/>
    <w:rsid w:val="00022383"/>
    <w:rsid w:val="0002521A"/>
    <w:rsid w:val="0002588D"/>
    <w:rsid w:val="00025B63"/>
    <w:rsid w:val="00026FE0"/>
    <w:rsid w:val="00027791"/>
    <w:rsid w:val="000310D8"/>
    <w:rsid w:val="0003458C"/>
    <w:rsid w:val="00035CC9"/>
    <w:rsid w:val="0004412E"/>
    <w:rsid w:val="000451DB"/>
    <w:rsid w:val="00046285"/>
    <w:rsid w:val="00047F3A"/>
    <w:rsid w:val="00050BF8"/>
    <w:rsid w:val="00051F28"/>
    <w:rsid w:val="0005282E"/>
    <w:rsid w:val="00053B35"/>
    <w:rsid w:val="00054EBA"/>
    <w:rsid w:val="0005575B"/>
    <w:rsid w:val="00055D94"/>
    <w:rsid w:val="00056D14"/>
    <w:rsid w:val="00056F26"/>
    <w:rsid w:val="00060B96"/>
    <w:rsid w:val="000617D2"/>
    <w:rsid w:val="00062959"/>
    <w:rsid w:val="00063423"/>
    <w:rsid w:val="00064299"/>
    <w:rsid w:val="0006497E"/>
    <w:rsid w:val="000709B6"/>
    <w:rsid w:val="00070A73"/>
    <w:rsid w:val="00075704"/>
    <w:rsid w:val="00077C6E"/>
    <w:rsid w:val="00077E92"/>
    <w:rsid w:val="000819C7"/>
    <w:rsid w:val="0008390C"/>
    <w:rsid w:val="000847EC"/>
    <w:rsid w:val="00087F23"/>
    <w:rsid w:val="000921E0"/>
    <w:rsid w:val="00094ABF"/>
    <w:rsid w:val="00095711"/>
    <w:rsid w:val="0009629D"/>
    <w:rsid w:val="0009694D"/>
    <w:rsid w:val="00097578"/>
    <w:rsid w:val="000A4AC1"/>
    <w:rsid w:val="000A52EE"/>
    <w:rsid w:val="000B04E5"/>
    <w:rsid w:val="000B0AB0"/>
    <w:rsid w:val="000B0DA3"/>
    <w:rsid w:val="000B1CAF"/>
    <w:rsid w:val="000B2BA4"/>
    <w:rsid w:val="000B30A1"/>
    <w:rsid w:val="000B50B4"/>
    <w:rsid w:val="000B6434"/>
    <w:rsid w:val="000C2D7B"/>
    <w:rsid w:val="000C5F95"/>
    <w:rsid w:val="000C6252"/>
    <w:rsid w:val="000C6298"/>
    <w:rsid w:val="000C6CC3"/>
    <w:rsid w:val="000D0140"/>
    <w:rsid w:val="000D4976"/>
    <w:rsid w:val="000D5D98"/>
    <w:rsid w:val="000D6106"/>
    <w:rsid w:val="000D7A50"/>
    <w:rsid w:val="000E1215"/>
    <w:rsid w:val="000E21F2"/>
    <w:rsid w:val="000E44A2"/>
    <w:rsid w:val="000E55F5"/>
    <w:rsid w:val="000F0484"/>
    <w:rsid w:val="000F092B"/>
    <w:rsid w:val="000F0A4D"/>
    <w:rsid w:val="000F38A6"/>
    <w:rsid w:val="000F3D0F"/>
    <w:rsid w:val="000F4E61"/>
    <w:rsid w:val="000F58CE"/>
    <w:rsid w:val="000F5BDD"/>
    <w:rsid w:val="0010053D"/>
    <w:rsid w:val="001008C5"/>
    <w:rsid w:val="0010466A"/>
    <w:rsid w:val="0010492F"/>
    <w:rsid w:val="00111D02"/>
    <w:rsid w:val="001223D8"/>
    <w:rsid w:val="00122F15"/>
    <w:rsid w:val="00125836"/>
    <w:rsid w:val="001269F3"/>
    <w:rsid w:val="00130235"/>
    <w:rsid w:val="0013353C"/>
    <w:rsid w:val="00141824"/>
    <w:rsid w:val="0014752E"/>
    <w:rsid w:val="001515F7"/>
    <w:rsid w:val="00152770"/>
    <w:rsid w:val="00152C34"/>
    <w:rsid w:val="00153603"/>
    <w:rsid w:val="00153969"/>
    <w:rsid w:val="001548DC"/>
    <w:rsid w:val="00154AC8"/>
    <w:rsid w:val="00157100"/>
    <w:rsid w:val="00163C95"/>
    <w:rsid w:val="00165511"/>
    <w:rsid w:val="001700FB"/>
    <w:rsid w:val="001714B6"/>
    <w:rsid w:val="00172397"/>
    <w:rsid w:val="0017239F"/>
    <w:rsid w:val="001746B9"/>
    <w:rsid w:val="00174AF9"/>
    <w:rsid w:val="00177BF4"/>
    <w:rsid w:val="001814CD"/>
    <w:rsid w:val="00182D1D"/>
    <w:rsid w:val="0018420B"/>
    <w:rsid w:val="0018433D"/>
    <w:rsid w:val="00184BEE"/>
    <w:rsid w:val="00192A09"/>
    <w:rsid w:val="00196DED"/>
    <w:rsid w:val="001A4EA9"/>
    <w:rsid w:val="001A4EE7"/>
    <w:rsid w:val="001A62A8"/>
    <w:rsid w:val="001A795B"/>
    <w:rsid w:val="001A79F2"/>
    <w:rsid w:val="001B09CA"/>
    <w:rsid w:val="001B0B50"/>
    <w:rsid w:val="001B0B9F"/>
    <w:rsid w:val="001B0BCB"/>
    <w:rsid w:val="001B4681"/>
    <w:rsid w:val="001B593E"/>
    <w:rsid w:val="001C2978"/>
    <w:rsid w:val="001C2AB8"/>
    <w:rsid w:val="001C44A2"/>
    <w:rsid w:val="001C4B0B"/>
    <w:rsid w:val="001D037A"/>
    <w:rsid w:val="001D0A08"/>
    <w:rsid w:val="001D0A6C"/>
    <w:rsid w:val="001D16F6"/>
    <w:rsid w:val="001D7147"/>
    <w:rsid w:val="001E0060"/>
    <w:rsid w:val="001E1621"/>
    <w:rsid w:val="001E5012"/>
    <w:rsid w:val="001F2EC0"/>
    <w:rsid w:val="001F3796"/>
    <w:rsid w:val="001F39FB"/>
    <w:rsid w:val="001F49DA"/>
    <w:rsid w:val="001F596F"/>
    <w:rsid w:val="001F60B4"/>
    <w:rsid w:val="001F6F21"/>
    <w:rsid w:val="00201E69"/>
    <w:rsid w:val="00205416"/>
    <w:rsid w:val="002056F9"/>
    <w:rsid w:val="00212701"/>
    <w:rsid w:val="00214283"/>
    <w:rsid w:val="00214678"/>
    <w:rsid w:val="00214ED1"/>
    <w:rsid w:val="002201AB"/>
    <w:rsid w:val="0022038C"/>
    <w:rsid w:val="00220E78"/>
    <w:rsid w:val="00220F08"/>
    <w:rsid w:val="0022320E"/>
    <w:rsid w:val="00225DFA"/>
    <w:rsid w:val="00226206"/>
    <w:rsid w:val="0022711C"/>
    <w:rsid w:val="0023740C"/>
    <w:rsid w:val="002407BA"/>
    <w:rsid w:val="002429B6"/>
    <w:rsid w:val="00242EBA"/>
    <w:rsid w:val="002437E9"/>
    <w:rsid w:val="00251AA5"/>
    <w:rsid w:val="00252B11"/>
    <w:rsid w:val="0025317B"/>
    <w:rsid w:val="002551F9"/>
    <w:rsid w:val="00255A79"/>
    <w:rsid w:val="002634CC"/>
    <w:rsid w:val="00263EE0"/>
    <w:rsid w:val="00267E95"/>
    <w:rsid w:val="0027032E"/>
    <w:rsid w:val="002732AC"/>
    <w:rsid w:val="00273ECB"/>
    <w:rsid w:val="002765BC"/>
    <w:rsid w:val="002808CE"/>
    <w:rsid w:val="00280ABB"/>
    <w:rsid w:val="002812D8"/>
    <w:rsid w:val="00282976"/>
    <w:rsid w:val="0028487F"/>
    <w:rsid w:val="00284EB7"/>
    <w:rsid w:val="00285BB1"/>
    <w:rsid w:val="00285C6D"/>
    <w:rsid w:val="00290DC6"/>
    <w:rsid w:val="00292898"/>
    <w:rsid w:val="00294C4B"/>
    <w:rsid w:val="00295CA6"/>
    <w:rsid w:val="00295F5E"/>
    <w:rsid w:val="00296988"/>
    <w:rsid w:val="00296E64"/>
    <w:rsid w:val="002A7626"/>
    <w:rsid w:val="002B30E4"/>
    <w:rsid w:val="002B4D53"/>
    <w:rsid w:val="002C5136"/>
    <w:rsid w:val="002C7885"/>
    <w:rsid w:val="002D058B"/>
    <w:rsid w:val="002D0A8A"/>
    <w:rsid w:val="002D0B73"/>
    <w:rsid w:val="002D1E23"/>
    <w:rsid w:val="002D41A5"/>
    <w:rsid w:val="002D4DD5"/>
    <w:rsid w:val="002D6A85"/>
    <w:rsid w:val="002D6B38"/>
    <w:rsid w:val="002E17F0"/>
    <w:rsid w:val="002E1D9B"/>
    <w:rsid w:val="002E2ABF"/>
    <w:rsid w:val="002E4148"/>
    <w:rsid w:val="002E44E0"/>
    <w:rsid w:val="002F01AC"/>
    <w:rsid w:val="002F065B"/>
    <w:rsid w:val="002F2548"/>
    <w:rsid w:val="002F65AC"/>
    <w:rsid w:val="003025AB"/>
    <w:rsid w:val="0030697E"/>
    <w:rsid w:val="00310F1C"/>
    <w:rsid w:val="00312A62"/>
    <w:rsid w:val="0031338B"/>
    <w:rsid w:val="0032094E"/>
    <w:rsid w:val="00325A2E"/>
    <w:rsid w:val="00326C7A"/>
    <w:rsid w:val="0032769B"/>
    <w:rsid w:val="00327BB1"/>
    <w:rsid w:val="00327D17"/>
    <w:rsid w:val="003305A2"/>
    <w:rsid w:val="00330618"/>
    <w:rsid w:val="0033273F"/>
    <w:rsid w:val="003329EF"/>
    <w:rsid w:val="00332B22"/>
    <w:rsid w:val="003335B3"/>
    <w:rsid w:val="00336520"/>
    <w:rsid w:val="00342D94"/>
    <w:rsid w:val="00344A16"/>
    <w:rsid w:val="00347488"/>
    <w:rsid w:val="003503F5"/>
    <w:rsid w:val="0035335F"/>
    <w:rsid w:val="00356066"/>
    <w:rsid w:val="0035664E"/>
    <w:rsid w:val="0035741B"/>
    <w:rsid w:val="0036187E"/>
    <w:rsid w:val="00362243"/>
    <w:rsid w:val="00364A55"/>
    <w:rsid w:val="003662FA"/>
    <w:rsid w:val="00367157"/>
    <w:rsid w:val="0037283E"/>
    <w:rsid w:val="00374B5D"/>
    <w:rsid w:val="0038172B"/>
    <w:rsid w:val="003820A2"/>
    <w:rsid w:val="00382176"/>
    <w:rsid w:val="00382687"/>
    <w:rsid w:val="00384D42"/>
    <w:rsid w:val="003853E9"/>
    <w:rsid w:val="0038549C"/>
    <w:rsid w:val="003951FB"/>
    <w:rsid w:val="003A1C72"/>
    <w:rsid w:val="003A4158"/>
    <w:rsid w:val="003A7D26"/>
    <w:rsid w:val="003A7E21"/>
    <w:rsid w:val="003B0F56"/>
    <w:rsid w:val="003B10E0"/>
    <w:rsid w:val="003B46EC"/>
    <w:rsid w:val="003B5609"/>
    <w:rsid w:val="003B672F"/>
    <w:rsid w:val="003B74D5"/>
    <w:rsid w:val="003C2993"/>
    <w:rsid w:val="003C5817"/>
    <w:rsid w:val="003C73BB"/>
    <w:rsid w:val="003D1402"/>
    <w:rsid w:val="003D1B9F"/>
    <w:rsid w:val="003D49C4"/>
    <w:rsid w:val="003D7598"/>
    <w:rsid w:val="003E0DB3"/>
    <w:rsid w:val="003E3447"/>
    <w:rsid w:val="003E3757"/>
    <w:rsid w:val="003F0016"/>
    <w:rsid w:val="003F2C6E"/>
    <w:rsid w:val="003F2D60"/>
    <w:rsid w:val="003F36B8"/>
    <w:rsid w:val="003F4F4D"/>
    <w:rsid w:val="003F7E8C"/>
    <w:rsid w:val="00400303"/>
    <w:rsid w:val="00402E2E"/>
    <w:rsid w:val="0041157C"/>
    <w:rsid w:val="004136BB"/>
    <w:rsid w:val="00413F5A"/>
    <w:rsid w:val="0041423D"/>
    <w:rsid w:val="00425C8A"/>
    <w:rsid w:val="00426169"/>
    <w:rsid w:val="004306D8"/>
    <w:rsid w:val="004336C3"/>
    <w:rsid w:val="004356EC"/>
    <w:rsid w:val="00440B5C"/>
    <w:rsid w:val="004422AC"/>
    <w:rsid w:val="00442D8B"/>
    <w:rsid w:val="004458B9"/>
    <w:rsid w:val="004458E1"/>
    <w:rsid w:val="0044592E"/>
    <w:rsid w:val="0044698E"/>
    <w:rsid w:val="0045719C"/>
    <w:rsid w:val="0046011D"/>
    <w:rsid w:val="00460C35"/>
    <w:rsid w:val="00463877"/>
    <w:rsid w:val="0046417B"/>
    <w:rsid w:val="00466AAF"/>
    <w:rsid w:val="004714D7"/>
    <w:rsid w:val="0047182B"/>
    <w:rsid w:val="00471FB4"/>
    <w:rsid w:val="0047418F"/>
    <w:rsid w:val="00476321"/>
    <w:rsid w:val="00477E98"/>
    <w:rsid w:val="00480802"/>
    <w:rsid w:val="00481CAD"/>
    <w:rsid w:val="004862C0"/>
    <w:rsid w:val="00486D33"/>
    <w:rsid w:val="004872A7"/>
    <w:rsid w:val="00492611"/>
    <w:rsid w:val="004969DE"/>
    <w:rsid w:val="00497262"/>
    <w:rsid w:val="004A3E44"/>
    <w:rsid w:val="004A4081"/>
    <w:rsid w:val="004A553E"/>
    <w:rsid w:val="004A577A"/>
    <w:rsid w:val="004A75F9"/>
    <w:rsid w:val="004A7750"/>
    <w:rsid w:val="004A7934"/>
    <w:rsid w:val="004B2F1E"/>
    <w:rsid w:val="004B4CCF"/>
    <w:rsid w:val="004C0616"/>
    <w:rsid w:val="004C07B7"/>
    <w:rsid w:val="004C2EDD"/>
    <w:rsid w:val="004C3DE5"/>
    <w:rsid w:val="004C5A07"/>
    <w:rsid w:val="004C61C2"/>
    <w:rsid w:val="004C623C"/>
    <w:rsid w:val="004C6C71"/>
    <w:rsid w:val="004D1760"/>
    <w:rsid w:val="004D24A5"/>
    <w:rsid w:val="004D354D"/>
    <w:rsid w:val="004D6F4A"/>
    <w:rsid w:val="004E64F1"/>
    <w:rsid w:val="004E73FD"/>
    <w:rsid w:val="004F098D"/>
    <w:rsid w:val="004F19AF"/>
    <w:rsid w:val="004F2E6C"/>
    <w:rsid w:val="004F31B9"/>
    <w:rsid w:val="004F3D83"/>
    <w:rsid w:val="004F59CD"/>
    <w:rsid w:val="00500572"/>
    <w:rsid w:val="005029C7"/>
    <w:rsid w:val="005068F9"/>
    <w:rsid w:val="00507225"/>
    <w:rsid w:val="00512CCC"/>
    <w:rsid w:val="0051566E"/>
    <w:rsid w:val="0051588A"/>
    <w:rsid w:val="00526B6B"/>
    <w:rsid w:val="00527132"/>
    <w:rsid w:val="0052714E"/>
    <w:rsid w:val="0053380F"/>
    <w:rsid w:val="005342D7"/>
    <w:rsid w:val="00535E3A"/>
    <w:rsid w:val="00537BD8"/>
    <w:rsid w:val="00545291"/>
    <w:rsid w:val="005452D2"/>
    <w:rsid w:val="00546337"/>
    <w:rsid w:val="00547DDE"/>
    <w:rsid w:val="005503B4"/>
    <w:rsid w:val="005529D6"/>
    <w:rsid w:val="00553C01"/>
    <w:rsid w:val="00554827"/>
    <w:rsid w:val="00555057"/>
    <w:rsid w:val="005609A3"/>
    <w:rsid w:val="00563DCA"/>
    <w:rsid w:val="005673F6"/>
    <w:rsid w:val="00567DD8"/>
    <w:rsid w:val="005725FB"/>
    <w:rsid w:val="00572BED"/>
    <w:rsid w:val="00573608"/>
    <w:rsid w:val="005756FD"/>
    <w:rsid w:val="0058096C"/>
    <w:rsid w:val="00580B10"/>
    <w:rsid w:val="00582482"/>
    <w:rsid w:val="005827F5"/>
    <w:rsid w:val="00585ADB"/>
    <w:rsid w:val="00586892"/>
    <w:rsid w:val="0058703B"/>
    <w:rsid w:val="00590D07"/>
    <w:rsid w:val="00594480"/>
    <w:rsid w:val="005949A7"/>
    <w:rsid w:val="005A324C"/>
    <w:rsid w:val="005A3947"/>
    <w:rsid w:val="005A484B"/>
    <w:rsid w:val="005A54B9"/>
    <w:rsid w:val="005A6126"/>
    <w:rsid w:val="005A7104"/>
    <w:rsid w:val="005B3FD5"/>
    <w:rsid w:val="005B7B74"/>
    <w:rsid w:val="005C19D1"/>
    <w:rsid w:val="005C1CE9"/>
    <w:rsid w:val="005C53DF"/>
    <w:rsid w:val="005C54B5"/>
    <w:rsid w:val="005C56BA"/>
    <w:rsid w:val="005C6F2B"/>
    <w:rsid w:val="005C6FD2"/>
    <w:rsid w:val="005D1379"/>
    <w:rsid w:val="005D1FF7"/>
    <w:rsid w:val="005D3A95"/>
    <w:rsid w:val="005D4E9C"/>
    <w:rsid w:val="005D61BD"/>
    <w:rsid w:val="005D76D9"/>
    <w:rsid w:val="005E12FB"/>
    <w:rsid w:val="005E22B1"/>
    <w:rsid w:val="005E59C6"/>
    <w:rsid w:val="005E5FA5"/>
    <w:rsid w:val="005E6C60"/>
    <w:rsid w:val="005F0B5E"/>
    <w:rsid w:val="005F2A5B"/>
    <w:rsid w:val="005F2DB0"/>
    <w:rsid w:val="005F31A5"/>
    <w:rsid w:val="005F4DE6"/>
    <w:rsid w:val="005F6827"/>
    <w:rsid w:val="005F699B"/>
    <w:rsid w:val="005F6EC5"/>
    <w:rsid w:val="005F6FE4"/>
    <w:rsid w:val="005F78CE"/>
    <w:rsid w:val="0060040A"/>
    <w:rsid w:val="00600A19"/>
    <w:rsid w:val="0060266C"/>
    <w:rsid w:val="00602FC0"/>
    <w:rsid w:val="0060490C"/>
    <w:rsid w:val="00604BD8"/>
    <w:rsid w:val="006053CD"/>
    <w:rsid w:val="006075B3"/>
    <w:rsid w:val="00610432"/>
    <w:rsid w:val="00611026"/>
    <w:rsid w:val="0061214F"/>
    <w:rsid w:val="006127F8"/>
    <w:rsid w:val="006139B9"/>
    <w:rsid w:val="006143F6"/>
    <w:rsid w:val="006148F1"/>
    <w:rsid w:val="006153BD"/>
    <w:rsid w:val="0061747A"/>
    <w:rsid w:val="0061787F"/>
    <w:rsid w:val="00620D27"/>
    <w:rsid w:val="00621F38"/>
    <w:rsid w:val="006228A2"/>
    <w:rsid w:val="006275E9"/>
    <w:rsid w:val="006325F4"/>
    <w:rsid w:val="00632998"/>
    <w:rsid w:val="00635E5B"/>
    <w:rsid w:val="00644D90"/>
    <w:rsid w:val="00644FB9"/>
    <w:rsid w:val="00647205"/>
    <w:rsid w:val="00651880"/>
    <w:rsid w:val="0065245E"/>
    <w:rsid w:val="0065396F"/>
    <w:rsid w:val="00653CA6"/>
    <w:rsid w:val="00656689"/>
    <w:rsid w:val="006569A2"/>
    <w:rsid w:val="00661EE1"/>
    <w:rsid w:val="006624D1"/>
    <w:rsid w:val="006631CE"/>
    <w:rsid w:val="00666993"/>
    <w:rsid w:val="006678EE"/>
    <w:rsid w:val="00670007"/>
    <w:rsid w:val="00670BD1"/>
    <w:rsid w:val="006758A1"/>
    <w:rsid w:val="00676094"/>
    <w:rsid w:val="00677AC7"/>
    <w:rsid w:val="00680ACD"/>
    <w:rsid w:val="00683357"/>
    <w:rsid w:val="00683C5D"/>
    <w:rsid w:val="00684C3D"/>
    <w:rsid w:val="00685DF7"/>
    <w:rsid w:val="00686F23"/>
    <w:rsid w:val="0069185D"/>
    <w:rsid w:val="00697489"/>
    <w:rsid w:val="006A4E12"/>
    <w:rsid w:val="006A5986"/>
    <w:rsid w:val="006B379C"/>
    <w:rsid w:val="006B6755"/>
    <w:rsid w:val="006B7242"/>
    <w:rsid w:val="006B73A2"/>
    <w:rsid w:val="006C016D"/>
    <w:rsid w:val="006C2B72"/>
    <w:rsid w:val="006C3981"/>
    <w:rsid w:val="006C4101"/>
    <w:rsid w:val="006C6AE0"/>
    <w:rsid w:val="006D2067"/>
    <w:rsid w:val="006D31B4"/>
    <w:rsid w:val="006D463C"/>
    <w:rsid w:val="006D4A1A"/>
    <w:rsid w:val="006E0927"/>
    <w:rsid w:val="006E0C8B"/>
    <w:rsid w:val="006E5BB7"/>
    <w:rsid w:val="006E6547"/>
    <w:rsid w:val="006F0FBA"/>
    <w:rsid w:val="006F2055"/>
    <w:rsid w:val="006F28CF"/>
    <w:rsid w:val="006F6A84"/>
    <w:rsid w:val="0070100D"/>
    <w:rsid w:val="00701329"/>
    <w:rsid w:val="007035F2"/>
    <w:rsid w:val="00707197"/>
    <w:rsid w:val="007076BF"/>
    <w:rsid w:val="007108DC"/>
    <w:rsid w:val="00713252"/>
    <w:rsid w:val="007142E0"/>
    <w:rsid w:val="00716395"/>
    <w:rsid w:val="00716900"/>
    <w:rsid w:val="00716EDF"/>
    <w:rsid w:val="00721175"/>
    <w:rsid w:val="0072544A"/>
    <w:rsid w:val="00725AED"/>
    <w:rsid w:val="00727F13"/>
    <w:rsid w:val="0073152E"/>
    <w:rsid w:val="00731D2E"/>
    <w:rsid w:val="00733E3A"/>
    <w:rsid w:val="0073680C"/>
    <w:rsid w:val="00741528"/>
    <w:rsid w:val="00744E0E"/>
    <w:rsid w:val="0074744C"/>
    <w:rsid w:val="007474B5"/>
    <w:rsid w:val="0075085E"/>
    <w:rsid w:val="007508C1"/>
    <w:rsid w:val="0075124A"/>
    <w:rsid w:val="0075281E"/>
    <w:rsid w:val="00757DEB"/>
    <w:rsid w:val="00762C05"/>
    <w:rsid w:val="00767428"/>
    <w:rsid w:val="00767A9D"/>
    <w:rsid w:val="007744E6"/>
    <w:rsid w:val="00774E7C"/>
    <w:rsid w:val="00776DD6"/>
    <w:rsid w:val="00776E65"/>
    <w:rsid w:val="0078285F"/>
    <w:rsid w:val="0078412E"/>
    <w:rsid w:val="00784ADF"/>
    <w:rsid w:val="00784EC5"/>
    <w:rsid w:val="0078650C"/>
    <w:rsid w:val="0079341B"/>
    <w:rsid w:val="007A54F8"/>
    <w:rsid w:val="007A7137"/>
    <w:rsid w:val="007A7805"/>
    <w:rsid w:val="007B0D78"/>
    <w:rsid w:val="007B1382"/>
    <w:rsid w:val="007B2ED3"/>
    <w:rsid w:val="007C0C2E"/>
    <w:rsid w:val="007C0E9B"/>
    <w:rsid w:val="007C3242"/>
    <w:rsid w:val="007C35DF"/>
    <w:rsid w:val="007C6601"/>
    <w:rsid w:val="007C77B8"/>
    <w:rsid w:val="007D3317"/>
    <w:rsid w:val="007D44C3"/>
    <w:rsid w:val="007D4E65"/>
    <w:rsid w:val="007D5BEB"/>
    <w:rsid w:val="007E1A7F"/>
    <w:rsid w:val="007E5C9C"/>
    <w:rsid w:val="007F1C21"/>
    <w:rsid w:val="007F1F7C"/>
    <w:rsid w:val="007F20AF"/>
    <w:rsid w:val="007F210E"/>
    <w:rsid w:val="007F2830"/>
    <w:rsid w:val="007F334F"/>
    <w:rsid w:val="007F40AE"/>
    <w:rsid w:val="007F7AD6"/>
    <w:rsid w:val="00801DF5"/>
    <w:rsid w:val="0080208B"/>
    <w:rsid w:val="00803259"/>
    <w:rsid w:val="00803F6E"/>
    <w:rsid w:val="00815EFF"/>
    <w:rsid w:val="0082045E"/>
    <w:rsid w:val="00822666"/>
    <w:rsid w:val="008249BC"/>
    <w:rsid w:val="0083078A"/>
    <w:rsid w:val="00830EB5"/>
    <w:rsid w:val="008375D5"/>
    <w:rsid w:val="00841A11"/>
    <w:rsid w:val="00842B33"/>
    <w:rsid w:val="00846E04"/>
    <w:rsid w:val="008479F8"/>
    <w:rsid w:val="00847A60"/>
    <w:rsid w:val="0085194A"/>
    <w:rsid w:val="00853B0F"/>
    <w:rsid w:val="008549A4"/>
    <w:rsid w:val="00856CFD"/>
    <w:rsid w:val="008656FC"/>
    <w:rsid w:val="0086676C"/>
    <w:rsid w:val="00872A33"/>
    <w:rsid w:val="00880A85"/>
    <w:rsid w:val="008820CD"/>
    <w:rsid w:val="00882C82"/>
    <w:rsid w:val="00882C90"/>
    <w:rsid w:val="00884BC8"/>
    <w:rsid w:val="0088502D"/>
    <w:rsid w:val="008855AE"/>
    <w:rsid w:val="00890DCD"/>
    <w:rsid w:val="0089530A"/>
    <w:rsid w:val="00896AB4"/>
    <w:rsid w:val="008A152A"/>
    <w:rsid w:val="008A1CF5"/>
    <w:rsid w:val="008A6016"/>
    <w:rsid w:val="008B3718"/>
    <w:rsid w:val="008B7664"/>
    <w:rsid w:val="008C0200"/>
    <w:rsid w:val="008C1368"/>
    <w:rsid w:val="008C1C50"/>
    <w:rsid w:val="008C3E0F"/>
    <w:rsid w:val="008C7B14"/>
    <w:rsid w:val="008D1BD1"/>
    <w:rsid w:val="008D255E"/>
    <w:rsid w:val="008D4F5B"/>
    <w:rsid w:val="008D5EE1"/>
    <w:rsid w:val="008D6428"/>
    <w:rsid w:val="008D6FC3"/>
    <w:rsid w:val="008E26EF"/>
    <w:rsid w:val="008F1A71"/>
    <w:rsid w:val="008F255F"/>
    <w:rsid w:val="008F446F"/>
    <w:rsid w:val="008F44AB"/>
    <w:rsid w:val="008F7277"/>
    <w:rsid w:val="00900B65"/>
    <w:rsid w:val="00900BEC"/>
    <w:rsid w:val="00901F50"/>
    <w:rsid w:val="00905B33"/>
    <w:rsid w:val="009062C3"/>
    <w:rsid w:val="0090757F"/>
    <w:rsid w:val="009142EC"/>
    <w:rsid w:val="00914B74"/>
    <w:rsid w:val="009213B6"/>
    <w:rsid w:val="009273C5"/>
    <w:rsid w:val="009318E2"/>
    <w:rsid w:val="0093197C"/>
    <w:rsid w:val="00933064"/>
    <w:rsid w:val="00933F4E"/>
    <w:rsid w:val="00934092"/>
    <w:rsid w:val="00934633"/>
    <w:rsid w:val="009357D1"/>
    <w:rsid w:val="009375FE"/>
    <w:rsid w:val="00946583"/>
    <w:rsid w:val="00947A5D"/>
    <w:rsid w:val="0095179B"/>
    <w:rsid w:val="00952A5C"/>
    <w:rsid w:val="009536E5"/>
    <w:rsid w:val="00954EFB"/>
    <w:rsid w:val="00955F4F"/>
    <w:rsid w:val="00956385"/>
    <w:rsid w:val="00957370"/>
    <w:rsid w:val="00961191"/>
    <w:rsid w:val="0096415D"/>
    <w:rsid w:val="0096719B"/>
    <w:rsid w:val="00967667"/>
    <w:rsid w:val="0097140B"/>
    <w:rsid w:val="0097204C"/>
    <w:rsid w:val="0097225A"/>
    <w:rsid w:val="00975073"/>
    <w:rsid w:val="009806D0"/>
    <w:rsid w:val="0098703F"/>
    <w:rsid w:val="00992C5B"/>
    <w:rsid w:val="0099306F"/>
    <w:rsid w:val="00994FC2"/>
    <w:rsid w:val="009956A3"/>
    <w:rsid w:val="00995D80"/>
    <w:rsid w:val="00997DA9"/>
    <w:rsid w:val="009B2F38"/>
    <w:rsid w:val="009B3EEE"/>
    <w:rsid w:val="009B7CE5"/>
    <w:rsid w:val="009C1B43"/>
    <w:rsid w:val="009D13E9"/>
    <w:rsid w:val="009D35D8"/>
    <w:rsid w:val="009D53A5"/>
    <w:rsid w:val="009D7FF8"/>
    <w:rsid w:val="009E20B0"/>
    <w:rsid w:val="009E3792"/>
    <w:rsid w:val="009E46A7"/>
    <w:rsid w:val="009E491A"/>
    <w:rsid w:val="009E59B5"/>
    <w:rsid w:val="009E6390"/>
    <w:rsid w:val="009E7D43"/>
    <w:rsid w:val="009F7F84"/>
    <w:rsid w:val="00A02332"/>
    <w:rsid w:val="00A066DE"/>
    <w:rsid w:val="00A1019B"/>
    <w:rsid w:val="00A10315"/>
    <w:rsid w:val="00A11F34"/>
    <w:rsid w:val="00A13701"/>
    <w:rsid w:val="00A16A81"/>
    <w:rsid w:val="00A21B50"/>
    <w:rsid w:val="00A21F5C"/>
    <w:rsid w:val="00A22E16"/>
    <w:rsid w:val="00A23828"/>
    <w:rsid w:val="00A23EAA"/>
    <w:rsid w:val="00A24574"/>
    <w:rsid w:val="00A24996"/>
    <w:rsid w:val="00A25195"/>
    <w:rsid w:val="00A267D1"/>
    <w:rsid w:val="00A26B50"/>
    <w:rsid w:val="00A30171"/>
    <w:rsid w:val="00A30703"/>
    <w:rsid w:val="00A337CF"/>
    <w:rsid w:val="00A367FB"/>
    <w:rsid w:val="00A36E8B"/>
    <w:rsid w:val="00A425EC"/>
    <w:rsid w:val="00A437E7"/>
    <w:rsid w:val="00A44D08"/>
    <w:rsid w:val="00A475F2"/>
    <w:rsid w:val="00A4773D"/>
    <w:rsid w:val="00A47754"/>
    <w:rsid w:val="00A51642"/>
    <w:rsid w:val="00A52628"/>
    <w:rsid w:val="00A552CB"/>
    <w:rsid w:val="00A55567"/>
    <w:rsid w:val="00A56DC7"/>
    <w:rsid w:val="00A57A61"/>
    <w:rsid w:val="00A60DDF"/>
    <w:rsid w:val="00A65D5D"/>
    <w:rsid w:val="00A65FE2"/>
    <w:rsid w:val="00A66A72"/>
    <w:rsid w:val="00A66DFB"/>
    <w:rsid w:val="00A67C8D"/>
    <w:rsid w:val="00A71093"/>
    <w:rsid w:val="00A74CE4"/>
    <w:rsid w:val="00A80870"/>
    <w:rsid w:val="00A8264A"/>
    <w:rsid w:val="00A83CAF"/>
    <w:rsid w:val="00A86AC5"/>
    <w:rsid w:val="00A904DA"/>
    <w:rsid w:val="00A91086"/>
    <w:rsid w:val="00A91214"/>
    <w:rsid w:val="00A952D2"/>
    <w:rsid w:val="00A955ED"/>
    <w:rsid w:val="00A9574D"/>
    <w:rsid w:val="00A95939"/>
    <w:rsid w:val="00A97DBD"/>
    <w:rsid w:val="00AA1058"/>
    <w:rsid w:val="00AA1B63"/>
    <w:rsid w:val="00AA232B"/>
    <w:rsid w:val="00AA489E"/>
    <w:rsid w:val="00AA5648"/>
    <w:rsid w:val="00AA6CDF"/>
    <w:rsid w:val="00AA7EDC"/>
    <w:rsid w:val="00AB19B0"/>
    <w:rsid w:val="00AB1C9C"/>
    <w:rsid w:val="00AB49BD"/>
    <w:rsid w:val="00AB6907"/>
    <w:rsid w:val="00AC301A"/>
    <w:rsid w:val="00AC352D"/>
    <w:rsid w:val="00AC5456"/>
    <w:rsid w:val="00AC7F38"/>
    <w:rsid w:val="00AD32BE"/>
    <w:rsid w:val="00AD4124"/>
    <w:rsid w:val="00AE14EA"/>
    <w:rsid w:val="00AE32D6"/>
    <w:rsid w:val="00AE39D6"/>
    <w:rsid w:val="00AE3B2A"/>
    <w:rsid w:val="00AE50B9"/>
    <w:rsid w:val="00AE72B3"/>
    <w:rsid w:val="00AF1A4F"/>
    <w:rsid w:val="00AF2101"/>
    <w:rsid w:val="00AF3577"/>
    <w:rsid w:val="00AF3EBD"/>
    <w:rsid w:val="00B04335"/>
    <w:rsid w:val="00B0756B"/>
    <w:rsid w:val="00B104D9"/>
    <w:rsid w:val="00B138C6"/>
    <w:rsid w:val="00B13D70"/>
    <w:rsid w:val="00B13F2F"/>
    <w:rsid w:val="00B144D7"/>
    <w:rsid w:val="00B158A4"/>
    <w:rsid w:val="00B20E1E"/>
    <w:rsid w:val="00B219C7"/>
    <w:rsid w:val="00B23FA6"/>
    <w:rsid w:val="00B25BB5"/>
    <w:rsid w:val="00B25C56"/>
    <w:rsid w:val="00B25CA8"/>
    <w:rsid w:val="00B31907"/>
    <w:rsid w:val="00B328D3"/>
    <w:rsid w:val="00B32EA2"/>
    <w:rsid w:val="00B40572"/>
    <w:rsid w:val="00B40630"/>
    <w:rsid w:val="00B416AF"/>
    <w:rsid w:val="00B4174E"/>
    <w:rsid w:val="00B418D5"/>
    <w:rsid w:val="00B41EA8"/>
    <w:rsid w:val="00B44634"/>
    <w:rsid w:val="00B4719E"/>
    <w:rsid w:val="00B5376C"/>
    <w:rsid w:val="00B56D7A"/>
    <w:rsid w:val="00B60762"/>
    <w:rsid w:val="00B630AB"/>
    <w:rsid w:val="00B6343C"/>
    <w:rsid w:val="00B668FB"/>
    <w:rsid w:val="00B67866"/>
    <w:rsid w:val="00B71A38"/>
    <w:rsid w:val="00B72CDE"/>
    <w:rsid w:val="00B736A3"/>
    <w:rsid w:val="00B743A8"/>
    <w:rsid w:val="00B76D03"/>
    <w:rsid w:val="00B858D6"/>
    <w:rsid w:val="00B860A1"/>
    <w:rsid w:val="00B86298"/>
    <w:rsid w:val="00B86CD6"/>
    <w:rsid w:val="00B90A50"/>
    <w:rsid w:val="00B90A58"/>
    <w:rsid w:val="00B929B4"/>
    <w:rsid w:val="00B9365F"/>
    <w:rsid w:val="00B93957"/>
    <w:rsid w:val="00B93963"/>
    <w:rsid w:val="00B94403"/>
    <w:rsid w:val="00B94A98"/>
    <w:rsid w:val="00B955C0"/>
    <w:rsid w:val="00B9762C"/>
    <w:rsid w:val="00BA067C"/>
    <w:rsid w:val="00BA0DF5"/>
    <w:rsid w:val="00BA4E2D"/>
    <w:rsid w:val="00BA656B"/>
    <w:rsid w:val="00BB1FD0"/>
    <w:rsid w:val="00BB2C16"/>
    <w:rsid w:val="00BB3D3B"/>
    <w:rsid w:val="00BB52B2"/>
    <w:rsid w:val="00BC47D2"/>
    <w:rsid w:val="00BD4498"/>
    <w:rsid w:val="00BD6743"/>
    <w:rsid w:val="00BD6DB9"/>
    <w:rsid w:val="00BD71C9"/>
    <w:rsid w:val="00BD7ED3"/>
    <w:rsid w:val="00BE03D3"/>
    <w:rsid w:val="00BE1882"/>
    <w:rsid w:val="00BE7665"/>
    <w:rsid w:val="00BE7CF7"/>
    <w:rsid w:val="00BF268B"/>
    <w:rsid w:val="00BF3AAE"/>
    <w:rsid w:val="00BF3BEE"/>
    <w:rsid w:val="00C057D9"/>
    <w:rsid w:val="00C07C29"/>
    <w:rsid w:val="00C128A1"/>
    <w:rsid w:val="00C1344D"/>
    <w:rsid w:val="00C13C48"/>
    <w:rsid w:val="00C14E89"/>
    <w:rsid w:val="00C156EB"/>
    <w:rsid w:val="00C1790C"/>
    <w:rsid w:val="00C20D37"/>
    <w:rsid w:val="00C20F3D"/>
    <w:rsid w:val="00C21C14"/>
    <w:rsid w:val="00C221B1"/>
    <w:rsid w:val="00C23966"/>
    <w:rsid w:val="00C23B9D"/>
    <w:rsid w:val="00C24A2C"/>
    <w:rsid w:val="00C24E75"/>
    <w:rsid w:val="00C26193"/>
    <w:rsid w:val="00C26DA1"/>
    <w:rsid w:val="00C30AE7"/>
    <w:rsid w:val="00C3421A"/>
    <w:rsid w:val="00C40514"/>
    <w:rsid w:val="00C40C44"/>
    <w:rsid w:val="00C45499"/>
    <w:rsid w:val="00C45BD3"/>
    <w:rsid w:val="00C4710C"/>
    <w:rsid w:val="00C51F4F"/>
    <w:rsid w:val="00C53EAE"/>
    <w:rsid w:val="00C54ABF"/>
    <w:rsid w:val="00C56344"/>
    <w:rsid w:val="00C57176"/>
    <w:rsid w:val="00C57549"/>
    <w:rsid w:val="00C57807"/>
    <w:rsid w:val="00C600FE"/>
    <w:rsid w:val="00C60E22"/>
    <w:rsid w:val="00C61F5D"/>
    <w:rsid w:val="00C635A0"/>
    <w:rsid w:val="00C63C42"/>
    <w:rsid w:val="00C649A3"/>
    <w:rsid w:val="00C73A7B"/>
    <w:rsid w:val="00C7411A"/>
    <w:rsid w:val="00C7530E"/>
    <w:rsid w:val="00C75C64"/>
    <w:rsid w:val="00C7628F"/>
    <w:rsid w:val="00C8235F"/>
    <w:rsid w:val="00C92122"/>
    <w:rsid w:val="00C93C97"/>
    <w:rsid w:val="00C95ACA"/>
    <w:rsid w:val="00C95BBF"/>
    <w:rsid w:val="00C9659F"/>
    <w:rsid w:val="00C97412"/>
    <w:rsid w:val="00C97735"/>
    <w:rsid w:val="00C97D0F"/>
    <w:rsid w:val="00CA495B"/>
    <w:rsid w:val="00CA54D7"/>
    <w:rsid w:val="00CA7686"/>
    <w:rsid w:val="00CB0D50"/>
    <w:rsid w:val="00CB0DBD"/>
    <w:rsid w:val="00CB22B0"/>
    <w:rsid w:val="00CB39E1"/>
    <w:rsid w:val="00CB59B2"/>
    <w:rsid w:val="00CC3ADC"/>
    <w:rsid w:val="00CC41D5"/>
    <w:rsid w:val="00CC7A30"/>
    <w:rsid w:val="00CD024B"/>
    <w:rsid w:val="00CD1172"/>
    <w:rsid w:val="00CD3676"/>
    <w:rsid w:val="00CD6A9E"/>
    <w:rsid w:val="00CD7734"/>
    <w:rsid w:val="00CD7ED5"/>
    <w:rsid w:val="00CE0F04"/>
    <w:rsid w:val="00CE3ADD"/>
    <w:rsid w:val="00CE5994"/>
    <w:rsid w:val="00CE5DA4"/>
    <w:rsid w:val="00CF07DB"/>
    <w:rsid w:val="00CF16C4"/>
    <w:rsid w:val="00CF1CA6"/>
    <w:rsid w:val="00D00B63"/>
    <w:rsid w:val="00D029D3"/>
    <w:rsid w:val="00D06E94"/>
    <w:rsid w:val="00D06FDD"/>
    <w:rsid w:val="00D1069A"/>
    <w:rsid w:val="00D1230E"/>
    <w:rsid w:val="00D13D70"/>
    <w:rsid w:val="00D14DC3"/>
    <w:rsid w:val="00D1770B"/>
    <w:rsid w:val="00D248E4"/>
    <w:rsid w:val="00D300BA"/>
    <w:rsid w:val="00D30AF2"/>
    <w:rsid w:val="00D3343C"/>
    <w:rsid w:val="00D35825"/>
    <w:rsid w:val="00D43F74"/>
    <w:rsid w:val="00D453DC"/>
    <w:rsid w:val="00D45A11"/>
    <w:rsid w:val="00D56C7A"/>
    <w:rsid w:val="00D60BD6"/>
    <w:rsid w:val="00D616AB"/>
    <w:rsid w:val="00D61E70"/>
    <w:rsid w:val="00D64A73"/>
    <w:rsid w:val="00D661D3"/>
    <w:rsid w:val="00D670A6"/>
    <w:rsid w:val="00D71C91"/>
    <w:rsid w:val="00D7330F"/>
    <w:rsid w:val="00D766FA"/>
    <w:rsid w:val="00D81084"/>
    <w:rsid w:val="00D913BE"/>
    <w:rsid w:val="00D91A77"/>
    <w:rsid w:val="00D938AE"/>
    <w:rsid w:val="00D97E02"/>
    <w:rsid w:val="00D97F93"/>
    <w:rsid w:val="00DA04C9"/>
    <w:rsid w:val="00DA1CA7"/>
    <w:rsid w:val="00DA1F52"/>
    <w:rsid w:val="00DA34B0"/>
    <w:rsid w:val="00DA4DEB"/>
    <w:rsid w:val="00DA6EDE"/>
    <w:rsid w:val="00DB1664"/>
    <w:rsid w:val="00DB2988"/>
    <w:rsid w:val="00DB61A7"/>
    <w:rsid w:val="00DB698A"/>
    <w:rsid w:val="00DB7688"/>
    <w:rsid w:val="00DC0F98"/>
    <w:rsid w:val="00DC158B"/>
    <w:rsid w:val="00DC2EE4"/>
    <w:rsid w:val="00DC35B1"/>
    <w:rsid w:val="00DC3D26"/>
    <w:rsid w:val="00DD1FDC"/>
    <w:rsid w:val="00DD3156"/>
    <w:rsid w:val="00DD496A"/>
    <w:rsid w:val="00DE1218"/>
    <w:rsid w:val="00DE2685"/>
    <w:rsid w:val="00DE4156"/>
    <w:rsid w:val="00DE5674"/>
    <w:rsid w:val="00DE6BDD"/>
    <w:rsid w:val="00DF2858"/>
    <w:rsid w:val="00DF2ABE"/>
    <w:rsid w:val="00DF3AAE"/>
    <w:rsid w:val="00E06675"/>
    <w:rsid w:val="00E07676"/>
    <w:rsid w:val="00E078D6"/>
    <w:rsid w:val="00E12DD4"/>
    <w:rsid w:val="00E1630E"/>
    <w:rsid w:val="00E2021E"/>
    <w:rsid w:val="00E20345"/>
    <w:rsid w:val="00E21859"/>
    <w:rsid w:val="00E21960"/>
    <w:rsid w:val="00E22746"/>
    <w:rsid w:val="00E2285F"/>
    <w:rsid w:val="00E24B7E"/>
    <w:rsid w:val="00E24D93"/>
    <w:rsid w:val="00E26DC4"/>
    <w:rsid w:val="00E3222D"/>
    <w:rsid w:val="00E40A83"/>
    <w:rsid w:val="00E4118A"/>
    <w:rsid w:val="00E412E4"/>
    <w:rsid w:val="00E42D92"/>
    <w:rsid w:val="00E434D9"/>
    <w:rsid w:val="00E45BE4"/>
    <w:rsid w:val="00E4607C"/>
    <w:rsid w:val="00E46D78"/>
    <w:rsid w:val="00E47D73"/>
    <w:rsid w:val="00E50518"/>
    <w:rsid w:val="00E5403D"/>
    <w:rsid w:val="00E54230"/>
    <w:rsid w:val="00E553AB"/>
    <w:rsid w:val="00E57AEF"/>
    <w:rsid w:val="00E60A52"/>
    <w:rsid w:val="00E655C8"/>
    <w:rsid w:val="00E65A43"/>
    <w:rsid w:val="00E65B93"/>
    <w:rsid w:val="00E663E7"/>
    <w:rsid w:val="00E67D39"/>
    <w:rsid w:val="00E721BA"/>
    <w:rsid w:val="00E72437"/>
    <w:rsid w:val="00E7475E"/>
    <w:rsid w:val="00E76F41"/>
    <w:rsid w:val="00E7774D"/>
    <w:rsid w:val="00E80D3A"/>
    <w:rsid w:val="00E82EA5"/>
    <w:rsid w:val="00E838B9"/>
    <w:rsid w:val="00E84518"/>
    <w:rsid w:val="00E84D15"/>
    <w:rsid w:val="00E85A33"/>
    <w:rsid w:val="00E86A2C"/>
    <w:rsid w:val="00E92976"/>
    <w:rsid w:val="00EA14A6"/>
    <w:rsid w:val="00EA1517"/>
    <w:rsid w:val="00EA35D7"/>
    <w:rsid w:val="00EA4F04"/>
    <w:rsid w:val="00EA5C17"/>
    <w:rsid w:val="00EB29CF"/>
    <w:rsid w:val="00EB2EAC"/>
    <w:rsid w:val="00EB3AF5"/>
    <w:rsid w:val="00EB4418"/>
    <w:rsid w:val="00EC0206"/>
    <w:rsid w:val="00EC6735"/>
    <w:rsid w:val="00EC76D1"/>
    <w:rsid w:val="00ED4F66"/>
    <w:rsid w:val="00ED705F"/>
    <w:rsid w:val="00EF2F39"/>
    <w:rsid w:val="00EF3ED1"/>
    <w:rsid w:val="00EF7D0E"/>
    <w:rsid w:val="00F04101"/>
    <w:rsid w:val="00F04E8B"/>
    <w:rsid w:val="00F05244"/>
    <w:rsid w:val="00F05778"/>
    <w:rsid w:val="00F05FC4"/>
    <w:rsid w:val="00F12137"/>
    <w:rsid w:val="00F13E6E"/>
    <w:rsid w:val="00F147F2"/>
    <w:rsid w:val="00F15268"/>
    <w:rsid w:val="00F16A24"/>
    <w:rsid w:val="00F16BA8"/>
    <w:rsid w:val="00F17FAD"/>
    <w:rsid w:val="00F2439C"/>
    <w:rsid w:val="00F264C4"/>
    <w:rsid w:val="00F26FE9"/>
    <w:rsid w:val="00F27C14"/>
    <w:rsid w:val="00F27F8D"/>
    <w:rsid w:val="00F31EBD"/>
    <w:rsid w:val="00F3771A"/>
    <w:rsid w:val="00F4737C"/>
    <w:rsid w:val="00F47A24"/>
    <w:rsid w:val="00F47FB6"/>
    <w:rsid w:val="00F5007B"/>
    <w:rsid w:val="00F5192B"/>
    <w:rsid w:val="00F54828"/>
    <w:rsid w:val="00F54E50"/>
    <w:rsid w:val="00F64778"/>
    <w:rsid w:val="00F6520B"/>
    <w:rsid w:val="00F67134"/>
    <w:rsid w:val="00F67990"/>
    <w:rsid w:val="00F70A39"/>
    <w:rsid w:val="00F70F06"/>
    <w:rsid w:val="00F72C9E"/>
    <w:rsid w:val="00F738AB"/>
    <w:rsid w:val="00F74B13"/>
    <w:rsid w:val="00F85D06"/>
    <w:rsid w:val="00F87427"/>
    <w:rsid w:val="00F90065"/>
    <w:rsid w:val="00F9315E"/>
    <w:rsid w:val="00F95563"/>
    <w:rsid w:val="00F96E84"/>
    <w:rsid w:val="00F977ED"/>
    <w:rsid w:val="00FA19C1"/>
    <w:rsid w:val="00FA2F60"/>
    <w:rsid w:val="00FA34AB"/>
    <w:rsid w:val="00FA4B23"/>
    <w:rsid w:val="00FA6656"/>
    <w:rsid w:val="00FA6E70"/>
    <w:rsid w:val="00FB2969"/>
    <w:rsid w:val="00FB36DE"/>
    <w:rsid w:val="00FB5838"/>
    <w:rsid w:val="00FB6335"/>
    <w:rsid w:val="00FC0123"/>
    <w:rsid w:val="00FC0845"/>
    <w:rsid w:val="00FC42FA"/>
    <w:rsid w:val="00FC4C07"/>
    <w:rsid w:val="00FC4E64"/>
    <w:rsid w:val="00FD3E95"/>
    <w:rsid w:val="00FD4418"/>
    <w:rsid w:val="00FD46CD"/>
    <w:rsid w:val="00FD4757"/>
    <w:rsid w:val="00FD5FC7"/>
    <w:rsid w:val="00FE25D0"/>
    <w:rsid w:val="00FE3D06"/>
    <w:rsid w:val="00FE4035"/>
    <w:rsid w:val="00FE4407"/>
    <w:rsid w:val="00FF0B89"/>
    <w:rsid w:val="00FF58C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 w:type="paragraph" w:styleId="Revisin">
    <w:name w:val="Revision"/>
    <w:hidden/>
    <w:uiPriority w:val="99"/>
    <w:semiHidden/>
    <w:rsid w:val="00F2439C"/>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0709B6"/>
  </w:style>
  <w:style w:type="paragraph" w:customStyle="1" w:styleId="Cuerpo">
    <w:name w:val="Cuerpo"/>
    <w:rsid w:val="000709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06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https://aesvi.es/sala-de-prensa/" TargetMode="External"/><Relationship Id="rId18" Type="http://schemas.openxmlformats.org/officeDocument/2006/relationships/hyperlink" Target="https://www.instagram.com/AESVi_o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esvi.es/notas-de-prensa/" TargetMode="External"/><Relationship Id="rId17" Type="http://schemas.openxmlformats.org/officeDocument/2006/relationships/hyperlink" Target="https://twitter.com/aesvi_oficial" TargetMode="External"/><Relationship Id="rId2" Type="http://schemas.openxmlformats.org/officeDocument/2006/relationships/numbering" Target="numbering.xml"/><Relationship Id="rId16" Type="http://schemas.openxmlformats.org/officeDocument/2006/relationships/hyperlink" Target="http://www.aesv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vuelta-al-cole-en-transporte-escolar-de-forma-segura/" TargetMode="External"/><Relationship Id="rId5" Type="http://schemas.openxmlformats.org/officeDocument/2006/relationships/webSettings" Target="webSettings.xml"/><Relationship Id="rId15" Type="http://schemas.openxmlformats.org/officeDocument/2006/relationships/hyperlink" Target="mailto:secretaria.tecnica@aesvi.es" TargetMode="External"/><Relationship Id="rId23" Type="http://schemas.openxmlformats.org/officeDocument/2006/relationships/theme" Target="theme/theme1.xml"/><Relationship Id="rId10" Type="http://schemas.openxmlformats.org/officeDocument/2006/relationships/hyperlink" Target="https://aesvi.es/la-nueva-ley-de-trafico-aumenta-la-sancion-por-no-utilizar-el-sri-o-usarlo-mal/" TargetMode="External"/><Relationship Id="rId19" Type="http://schemas.openxmlformats.org/officeDocument/2006/relationships/hyperlink" Target="https://www.facebook.com/profile.php?id=100015805664433" TargetMode="External"/><Relationship Id="rId4" Type="http://schemas.openxmlformats.org/officeDocument/2006/relationships/settings" Target="settings.xml"/><Relationship Id="rId9" Type="http://schemas.openxmlformats.org/officeDocument/2006/relationships/hyperlink" Target="https://aesvi.es/comparecencia-aesvi-en-el-congreso-para-proponer-acciones-concretas-que-mejoren-la-seguridad-vial-infantil/" TargetMode="External"/><Relationship Id="rId14" Type="http://schemas.openxmlformats.org/officeDocument/2006/relationships/hyperlink" Target="https://aesvi.es/category/blo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53C2-5A40-456E-89C1-E58C5DC2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35</cp:revision>
  <dcterms:created xsi:type="dcterms:W3CDTF">2022-06-07T14:14:00Z</dcterms:created>
  <dcterms:modified xsi:type="dcterms:W3CDTF">2022-07-05T09:03:00Z</dcterms:modified>
</cp:coreProperties>
</file>